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84" w:rsidRPr="00AA13B6" w:rsidRDefault="005C4E4B" w:rsidP="004038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Jędrzejów, 21</w:t>
      </w:r>
      <w:r w:rsidR="004D0C59">
        <w:rPr>
          <w:rFonts w:ascii="Times New Roman" w:hAnsi="Times New Roman" w:cs="Times New Roman"/>
          <w:sz w:val="24"/>
          <w:szCs w:val="24"/>
        </w:rPr>
        <w:t>.11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.2016r. </w:t>
      </w:r>
    </w:p>
    <w:p w:rsidR="004038C2" w:rsidRPr="00AA13B6" w:rsidRDefault="004038C2" w:rsidP="004038C2">
      <w:pPr>
        <w:rPr>
          <w:rFonts w:ascii="Times New Roman" w:hAnsi="Times New Roman" w:cs="Times New Roman"/>
          <w:sz w:val="24"/>
          <w:szCs w:val="24"/>
        </w:rPr>
      </w:pPr>
    </w:p>
    <w:p w:rsidR="004038C2" w:rsidRPr="00C57E33" w:rsidRDefault="004038C2" w:rsidP="004038C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7E33">
        <w:rPr>
          <w:rFonts w:ascii="Times New Roman" w:hAnsi="Times New Roman" w:cs="Times New Roman"/>
          <w:b/>
          <w:sz w:val="28"/>
          <w:szCs w:val="24"/>
        </w:rPr>
        <w:t>Zapytanie ofertowe</w:t>
      </w:r>
    </w:p>
    <w:p w:rsidR="004038C2" w:rsidRPr="00AA13B6" w:rsidRDefault="00D54844" w:rsidP="00403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Lokalna Grupa D</w:t>
      </w:r>
      <w:r w:rsidR="004038C2" w:rsidRPr="00AA13B6">
        <w:rPr>
          <w:rFonts w:ascii="Times New Roman" w:hAnsi="Times New Roman" w:cs="Times New Roman"/>
          <w:sz w:val="24"/>
          <w:szCs w:val="24"/>
        </w:rPr>
        <w:t>ziałania „Ziemia Jędrzejowska – GRYF” zaprasza do złożenia oferty cenowej na zakup</w:t>
      </w:r>
      <w:r>
        <w:rPr>
          <w:rFonts w:ascii="Times New Roman" w:hAnsi="Times New Roman" w:cs="Times New Roman"/>
          <w:sz w:val="24"/>
          <w:szCs w:val="24"/>
        </w:rPr>
        <w:t xml:space="preserve"> fabrycznie nowych </w:t>
      </w:r>
      <w:r w:rsidR="00897214">
        <w:rPr>
          <w:rFonts w:ascii="Times New Roman" w:hAnsi="Times New Roman" w:cs="Times New Roman"/>
          <w:sz w:val="24"/>
          <w:szCs w:val="24"/>
        </w:rPr>
        <w:t xml:space="preserve"> </w:t>
      </w:r>
      <w:r w:rsidR="001128B0">
        <w:rPr>
          <w:rFonts w:ascii="Times New Roman" w:hAnsi="Times New Roman" w:cs="Times New Roman"/>
          <w:sz w:val="24"/>
          <w:szCs w:val="24"/>
        </w:rPr>
        <w:t>mebli</w:t>
      </w:r>
      <w:r w:rsidR="00803A39" w:rsidRPr="00AA13B6">
        <w:rPr>
          <w:rFonts w:ascii="Times New Roman" w:hAnsi="Times New Roman" w:cs="Times New Roman"/>
          <w:sz w:val="24"/>
          <w:szCs w:val="24"/>
        </w:rPr>
        <w:t xml:space="preserve"> </w:t>
      </w:r>
      <w:r w:rsidR="004038C2" w:rsidRPr="00AA13B6">
        <w:rPr>
          <w:rFonts w:ascii="Times New Roman" w:hAnsi="Times New Roman" w:cs="Times New Roman"/>
          <w:sz w:val="24"/>
          <w:szCs w:val="24"/>
        </w:rPr>
        <w:t>w ramach projektu „Teoria i praktyka szansą na lepsze jutro”, współfinansowanego ze środków Unii Europejskiej, w ramach Europejskiego Funduszu Społecznego realizowanego w ramach Regionalnego Programu Operacyjnego Województwa Ś</w:t>
      </w:r>
      <w:r w:rsidR="007A22A0">
        <w:rPr>
          <w:rFonts w:ascii="Times New Roman" w:hAnsi="Times New Roman" w:cs="Times New Roman"/>
          <w:sz w:val="24"/>
          <w:szCs w:val="24"/>
        </w:rPr>
        <w:t>więtokrzyskiego</w:t>
      </w:r>
      <w:r w:rsidR="00021D6A">
        <w:rPr>
          <w:rFonts w:ascii="Times New Roman" w:hAnsi="Times New Roman" w:cs="Times New Roman"/>
          <w:sz w:val="24"/>
          <w:szCs w:val="24"/>
        </w:rPr>
        <w:t xml:space="preserve"> na lata 2014-2020</w:t>
      </w:r>
      <w:r w:rsidR="007A22A0">
        <w:rPr>
          <w:rFonts w:ascii="Times New Roman" w:hAnsi="Times New Roman" w:cs="Times New Roman"/>
          <w:sz w:val="24"/>
          <w:szCs w:val="24"/>
        </w:rPr>
        <w:t>, Poddziałanie 8.5.1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 Podniesienie jakości kształcenia zawodowego oraz wsparcie na </w:t>
      </w:r>
      <w:r w:rsidR="00C02E97">
        <w:rPr>
          <w:rFonts w:ascii="Times New Roman" w:hAnsi="Times New Roman" w:cs="Times New Roman"/>
          <w:sz w:val="24"/>
          <w:szCs w:val="24"/>
        </w:rPr>
        <w:t xml:space="preserve">rzecz tworzenia i rozwoju </w:t>
      </w:r>
      <w:proofErr w:type="spellStart"/>
      <w:r w:rsidR="00C02E97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="00C02E97">
        <w:rPr>
          <w:rFonts w:ascii="Times New Roman" w:hAnsi="Times New Roman" w:cs="Times New Roman"/>
          <w:sz w:val="24"/>
          <w:szCs w:val="24"/>
        </w:rPr>
        <w:t xml:space="preserve"> (projekty konkursowe). </w:t>
      </w:r>
    </w:p>
    <w:p w:rsidR="004038C2" w:rsidRPr="00AA13B6" w:rsidRDefault="004038C2" w:rsidP="004038C2">
      <w:pPr>
        <w:rPr>
          <w:rFonts w:ascii="Times New Roman" w:hAnsi="Times New Roman" w:cs="Times New Roman"/>
          <w:sz w:val="24"/>
          <w:szCs w:val="24"/>
        </w:rPr>
      </w:pPr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4038C2" w:rsidRPr="00AA13B6" w:rsidRDefault="00D54844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Lokalna Grupa D</w:t>
      </w:r>
      <w:r w:rsidR="004038C2" w:rsidRPr="00AA13B6">
        <w:rPr>
          <w:rFonts w:ascii="Times New Roman" w:hAnsi="Times New Roman" w:cs="Times New Roman"/>
          <w:sz w:val="24"/>
          <w:szCs w:val="24"/>
        </w:rPr>
        <w:t>ziałania „Ziemia Jędrzejowska – GRYF”, ul. Armii Krajowej 9, 28-300 Jędrzejów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Tel/fax: 41/386 41 14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5C4E4B" w:rsidRPr="002B2EB7">
          <w:rPr>
            <w:rStyle w:val="Hipercze"/>
            <w:rFonts w:ascii="Times New Roman" w:hAnsi="Times New Roman" w:cs="Times New Roman"/>
            <w:sz w:val="24"/>
            <w:szCs w:val="24"/>
          </w:rPr>
          <w:t>lgdjedrzejow@onet.eu</w:t>
        </w:r>
      </w:hyperlink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TRYB ZAMÓWIENIA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Postępowanie jest prowadzone w trybie rozeznania rynku.</w:t>
      </w:r>
    </w:p>
    <w:p w:rsidR="004038C2" w:rsidRPr="007A22A0" w:rsidRDefault="004038C2" w:rsidP="004038C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038C2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Przedmiotem zamówienia jest zakup i dostarczenie </w:t>
      </w:r>
      <w:r w:rsidR="007F64FD">
        <w:rPr>
          <w:rFonts w:ascii="Times New Roman" w:hAnsi="Times New Roman" w:cs="Times New Roman"/>
          <w:sz w:val="24"/>
          <w:szCs w:val="24"/>
        </w:rPr>
        <w:t xml:space="preserve">fabrycznie </w:t>
      </w:r>
      <w:r w:rsidR="001128B0">
        <w:rPr>
          <w:rFonts w:ascii="Times New Roman" w:hAnsi="Times New Roman" w:cs="Times New Roman"/>
          <w:sz w:val="24"/>
          <w:szCs w:val="24"/>
        </w:rPr>
        <w:t>nowych mebli</w:t>
      </w:r>
      <w:r w:rsidR="00803A39">
        <w:rPr>
          <w:rFonts w:ascii="Times New Roman" w:hAnsi="Times New Roman" w:cs="Times New Roman"/>
          <w:sz w:val="24"/>
          <w:szCs w:val="24"/>
        </w:rPr>
        <w:t xml:space="preserve"> szczegółowo wyspecyfikowanych w</w:t>
      </w:r>
      <w:r w:rsidRPr="00AA13B6">
        <w:rPr>
          <w:rFonts w:ascii="Times New Roman" w:hAnsi="Times New Roman" w:cs="Times New Roman"/>
          <w:sz w:val="24"/>
          <w:szCs w:val="24"/>
        </w:rPr>
        <w:t xml:space="preserve"> tabeli stanowiącej Załącznik nr 1 do niniejszego zapytania ofertowego. </w:t>
      </w:r>
    </w:p>
    <w:p w:rsidR="009368F2" w:rsidRDefault="009368F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Wspólny słownik zamówień (kody CPV):</w:t>
      </w:r>
      <w:r w:rsidR="0071264B">
        <w:rPr>
          <w:rFonts w:ascii="Times New Roman" w:hAnsi="Times New Roman" w:cs="Times New Roman"/>
          <w:sz w:val="24"/>
          <w:szCs w:val="24"/>
        </w:rPr>
        <w:t xml:space="preserve"> 39160000-1, 39112000-0, 39121100-7, 39121200-8, 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zastrzega sobie prawo nie przystąpienia do transakcji w przypadku braku wystarczających środków przeznaczonych na jej realizację.</w:t>
      </w:r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4038C2" w:rsidRDefault="00A632DE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Wykonawca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 zrealizuje przedmiot zamówienia</w:t>
      </w:r>
      <w:r w:rsidR="009368F2">
        <w:rPr>
          <w:rFonts w:ascii="Times New Roman" w:hAnsi="Times New Roman" w:cs="Times New Roman"/>
          <w:sz w:val="24"/>
          <w:szCs w:val="24"/>
        </w:rPr>
        <w:t xml:space="preserve"> w nieprzekraczalnym terminie 21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 </w:t>
      </w:r>
      <w:r w:rsidR="004C366B">
        <w:rPr>
          <w:rFonts w:ascii="Times New Roman" w:hAnsi="Times New Roman" w:cs="Times New Roman"/>
          <w:sz w:val="24"/>
          <w:szCs w:val="24"/>
        </w:rPr>
        <w:t>dni licząc od daty podpisania u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mowy. </w:t>
      </w:r>
    </w:p>
    <w:p w:rsidR="004038C2" w:rsidRPr="007A22A0" w:rsidRDefault="00A632DE" w:rsidP="00A632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7A22A0">
        <w:rPr>
          <w:rFonts w:ascii="Times New Roman" w:hAnsi="Times New Roman" w:cs="Times New Roman"/>
          <w:b/>
          <w:szCs w:val="24"/>
        </w:rPr>
        <w:t>OSOBA UPRAWNIONA DO KONTAKTU ZE STRONY ZAMAWIAJĄCEGO</w:t>
      </w:r>
    </w:p>
    <w:p w:rsidR="007A22A0" w:rsidRPr="00AA13B6" w:rsidRDefault="00A632DE" w:rsidP="00935447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Małgorzata Grad, tel. 660 004</w:t>
      </w:r>
      <w:r w:rsidR="007A22A0">
        <w:rPr>
          <w:rFonts w:ascii="Times New Roman" w:hAnsi="Times New Roman" w:cs="Times New Roman"/>
          <w:sz w:val="24"/>
          <w:szCs w:val="24"/>
        </w:rPr>
        <w:t> </w:t>
      </w:r>
      <w:r w:rsidR="00935447">
        <w:rPr>
          <w:rFonts w:ascii="Times New Roman" w:hAnsi="Times New Roman" w:cs="Times New Roman"/>
          <w:sz w:val="24"/>
          <w:szCs w:val="24"/>
        </w:rPr>
        <w:t>89</w:t>
      </w:r>
      <w:r w:rsidR="004C366B">
        <w:rPr>
          <w:rFonts w:ascii="Times New Roman" w:hAnsi="Times New Roman" w:cs="Times New Roman"/>
          <w:sz w:val="24"/>
          <w:szCs w:val="24"/>
        </w:rPr>
        <w:t>8</w:t>
      </w:r>
    </w:p>
    <w:p w:rsidR="00A632DE" w:rsidRPr="007A22A0" w:rsidRDefault="00A632DE" w:rsidP="00A632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lastRenderedPageBreak/>
        <w:t>SPOSÓB PRZYGOTOWANIA OFERTY</w:t>
      </w: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Oferta powinna być sporządzona przy użyciu wzoru oferty ce</w:t>
      </w:r>
      <w:r w:rsidR="00AE1208">
        <w:rPr>
          <w:rFonts w:ascii="Times New Roman" w:hAnsi="Times New Roman" w:cs="Times New Roman"/>
          <w:sz w:val="24"/>
          <w:szCs w:val="24"/>
        </w:rPr>
        <w:t>nowej stanowiącej Załącznik nr 2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zapytania ofertowego. </w:t>
      </w: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Przed złożeniem oferty Wykonawca zapozna się z opisem Przedmiotu zamówienia stanowiący załącznik nr 1 oraz ze wzorem </w:t>
      </w:r>
      <w:r w:rsidR="00AE1208">
        <w:rPr>
          <w:rFonts w:ascii="Times New Roman" w:hAnsi="Times New Roman" w:cs="Times New Roman"/>
          <w:sz w:val="24"/>
          <w:szCs w:val="24"/>
        </w:rPr>
        <w:t>umowy stanowiącej Załącznik nr 4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niniejszego rozeznania.</w:t>
      </w: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Do oferty zależy dołączyć oświadczenie Wykonawcy wg w</w:t>
      </w:r>
      <w:r w:rsidR="00AE1208">
        <w:rPr>
          <w:rFonts w:ascii="Times New Roman" w:hAnsi="Times New Roman" w:cs="Times New Roman"/>
          <w:sz w:val="24"/>
          <w:szCs w:val="24"/>
        </w:rPr>
        <w:t>zoru stanowiącego Załącznik nr 3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zapytania ofertowego. </w:t>
      </w: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nie dopuszcza składania ofert wariantowych albo częściowych.</w:t>
      </w:r>
    </w:p>
    <w:p w:rsidR="00A632DE" w:rsidRPr="007A22A0" w:rsidRDefault="00A632DE" w:rsidP="00A632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TERMIN I MIEJSCE ZŁOŻENIA OFERTY</w:t>
      </w:r>
    </w:p>
    <w:p w:rsidR="00A632DE" w:rsidRPr="00AA13B6" w:rsidRDefault="005C4E4B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do 28</w:t>
      </w:r>
      <w:r w:rsidR="009368F2">
        <w:rPr>
          <w:rFonts w:ascii="Times New Roman" w:hAnsi="Times New Roman" w:cs="Times New Roman"/>
          <w:sz w:val="24"/>
          <w:szCs w:val="24"/>
        </w:rPr>
        <w:t>.11.2016</w:t>
      </w:r>
      <w:r w:rsidR="00A632DE" w:rsidRPr="00AA13B6">
        <w:rPr>
          <w:rFonts w:ascii="Times New Roman" w:hAnsi="Times New Roman" w:cs="Times New Roman"/>
          <w:sz w:val="24"/>
          <w:szCs w:val="24"/>
        </w:rPr>
        <w:t>. do godziny 15:00, osobiście, pocztą tradycyjną (decyduje data wpływu do siedziby Zamawiającego, faksem (decyduje data wpływu na skrzynkę e-mail), z opisem „Oferta-</w:t>
      </w:r>
      <w:r w:rsidR="007F64FD">
        <w:rPr>
          <w:rFonts w:ascii="Times New Roman" w:hAnsi="Times New Roman" w:cs="Times New Roman"/>
          <w:sz w:val="24"/>
          <w:szCs w:val="24"/>
        </w:rPr>
        <w:t>sprzęt i wyposażenie pracowni gastronomicznej</w:t>
      </w:r>
      <w:r w:rsidR="00A632DE" w:rsidRPr="00AA13B6">
        <w:rPr>
          <w:rFonts w:ascii="Times New Roman" w:hAnsi="Times New Roman" w:cs="Times New Roman"/>
          <w:sz w:val="24"/>
          <w:szCs w:val="24"/>
        </w:rPr>
        <w:t>”.</w:t>
      </w:r>
    </w:p>
    <w:p w:rsidR="00A632DE" w:rsidRPr="00AA13B6" w:rsidRDefault="00DB6CCF" w:rsidP="007A22A0">
      <w:p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       </w:t>
      </w:r>
      <w:r w:rsidR="00A632DE" w:rsidRPr="00AA13B6">
        <w:rPr>
          <w:rFonts w:ascii="Times New Roman" w:hAnsi="Times New Roman" w:cs="Times New Roman"/>
          <w:sz w:val="24"/>
          <w:szCs w:val="24"/>
        </w:rPr>
        <w:t xml:space="preserve">Oferta musi być sporządzona w języku polskim, posiadać datę sporządzenia i podpis </w:t>
      </w:r>
      <w:r w:rsidR="007A22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32DE" w:rsidRPr="00AA13B6">
        <w:rPr>
          <w:rFonts w:ascii="Times New Roman" w:hAnsi="Times New Roman" w:cs="Times New Roman"/>
          <w:sz w:val="24"/>
          <w:szCs w:val="24"/>
        </w:rPr>
        <w:t xml:space="preserve">oferenta. 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Adres:  Stowarzyszenie Lokalna Grupa działania „Ziemia Jędrzejowska – GRYF”,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ul. Armii Krajowej 9, 28-300 Jędrzejów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Tel/fax: 41/386 41 14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="005C4E4B" w:rsidRPr="002B2EB7">
          <w:rPr>
            <w:rStyle w:val="Hipercze"/>
            <w:rFonts w:ascii="Times New Roman" w:hAnsi="Times New Roman" w:cs="Times New Roman"/>
            <w:sz w:val="24"/>
            <w:szCs w:val="24"/>
          </w:rPr>
          <w:t>lgdjedrzejow@onet.eu</w:t>
        </w:r>
      </w:hyperlink>
    </w:p>
    <w:p w:rsidR="00DB6CCF" w:rsidRPr="007A22A0" w:rsidRDefault="00DB6CCF" w:rsidP="00DB6CC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OPIS SPOSOBU OBLICZANIA CENY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Cena oferty (brutta) – znaczenie 100%</w:t>
      </w:r>
    </w:p>
    <w:p w:rsidR="001A7429" w:rsidRPr="00AA13B6" w:rsidRDefault="001A7429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udzieli zamówienia Wykonawcy</w:t>
      </w:r>
      <w:r w:rsidR="00DC6931" w:rsidRPr="00AA13B6">
        <w:rPr>
          <w:rFonts w:ascii="Times New Roman" w:hAnsi="Times New Roman" w:cs="Times New Roman"/>
          <w:sz w:val="24"/>
          <w:szCs w:val="24"/>
        </w:rPr>
        <w:t xml:space="preserve">, którego oferta odpowiada wszystkim wymaganiom przedstawionym w niniejszym rozeznaniu rynku oraz zastała oceniona jako najkorzystniejsza w oparciu o podane kryterium oceny. </w:t>
      </w:r>
    </w:p>
    <w:p w:rsidR="00DC6931" w:rsidRPr="00AA13B6" w:rsidRDefault="00DC6931" w:rsidP="00DC693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C6931" w:rsidRPr="007A22A0" w:rsidRDefault="00DC6931" w:rsidP="00DC69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ROZSTRZYGNIĘCIE POSTĘPOWANIA</w:t>
      </w:r>
    </w:p>
    <w:p w:rsidR="00DC6931" w:rsidRPr="00AA13B6" w:rsidRDefault="00DC6931" w:rsidP="00DC6931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Postępowanie zostanie rozstrzygnięte do dnia</w:t>
      </w:r>
      <w:r w:rsidR="005C4E4B">
        <w:rPr>
          <w:rFonts w:ascii="Times New Roman" w:hAnsi="Times New Roman" w:cs="Times New Roman"/>
          <w:sz w:val="24"/>
          <w:szCs w:val="24"/>
        </w:rPr>
        <w:t xml:space="preserve"> 29</w:t>
      </w:r>
      <w:r w:rsidR="009368F2">
        <w:rPr>
          <w:rFonts w:ascii="Times New Roman" w:hAnsi="Times New Roman" w:cs="Times New Roman"/>
          <w:sz w:val="24"/>
          <w:szCs w:val="24"/>
        </w:rPr>
        <w:t>.11.2016</w:t>
      </w:r>
      <w:r w:rsidRPr="00AA13B6">
        <w:rPr>
          <w:rFonts w:ascii="Times New Roman" w:hAnsi="Times New Roman" w:cs="Times New Roman"/>
          <w:sz w:val="24"/>
          <w:szCs w:val="24"/>
        </w:rPr>
        <w:t>. do godziny 15:00. Wyniki postępowania zostaną umieszczone na stronie internetowej Zamawiające</w:t>
      </w:r>
      <w:r w:rsidR="000D5B1F">
        <w:rPr>
          <w:rFonts w:ascii="Times New Roman" w:hAnsi="Times New Roman" w:cs="Times New Roman"/>
          <w:sz w:val="24"/>
          <w:szCs w:val="24"/>
        </w:rPr>
        <w:t>go.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931" w:rsidRPr="00AA13B6" w:rsidRDefault="00DC6931" w:rsidP="00DC6931">
      <w:pPr>
        <w:ind w:left="345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powiadomi Wykonawcę o przyznaniu mu zamówienia i ter</w:t>
      </w:r>
      <w:r w:rsidR="00803A39">
        <w:rPr>
          <w:rFonts w:ascii="Times New Roman" w:hAnsi="Times New Roman" w:cs="Times New Roman"/>
          <w:sz w:val="24"/>
          <w:szCs w:val="24"/>
        </w:rPr>
        <w:t xml:space="preserve">minie podpisania umowy.  </w:t>
      </w:r>
      <w:r w:rsidRPr="00AA13B6">
        <w:rPr>
          <w:rFonts w:ascii="Times New Roman" w:hAnsi="Times New Roman" w:cs="Times New Roman"/>
          <w:sz w:val="24"/>
          <w:szCs w:val="24"/>
        </w:rPr>
        <w:t xml:space="preserve">Jeśli Wykonawca, którego oferta została wybrana uchyla się od zawarcia umowy, Zamawiający może wybrać ofertę najkorzystniejszą spośród pozostałych ofert. Zamawiający zastrzega sobie prawo do nierozstrzygnięcia zapytania bez podania przyczyn. </w:t>
      </w:r>
    </w:p>
    <w:p w:rsidR="00DC6931" w:rsidRPr="00AA13B6" w:rsidRDefault="00DC6931" w:rsidP="00DC6931">
      <w:pPr>
        <w:ind w:left="345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Odrzuceniu ofert podlegają oferty, które:</w:t>
      </w:r>
    </w:p>
    <w:p w:rsidR="00DC6931" w:rsidRPr="00AA13B6" w:rsidRDefault="00C57E33" w:rsidP="009866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Oferty, które wpłyną po podanym terminie nie będą rozpatrywane, zostaną </w:t>
      </w:r>
      <w:r w:rsidR="0018210E">
        <w:rPr>
          <w:rFonts w:ascii="Times New Roman" w:hAnsi="Times New Roman" w:cs="Times New Roman"/>
          <w:sz w:val="24"/>
          <w:szCs w:val="24"/>
        </w:rPr>
        <w:t>zwrócone</w:t>
      </w:r>
      <w:r>
        <w:rPr>
          <w:rFonts w:ascii="Times New Roman" w:hAnsi="Times New Roman" w:cs="Times New Roman"/>
          <w:sz w:val="24"/>
          <w:szCs w:val="24"/>
        </w:rPr>
        <w:t xml:space="preserve"> bez otwierania. </w:t>
      </w:r>
    </w:p>
    <w:p w:rsidR="009866E5" w:rsidRPr="00C57E33" w:rsidRDefault="00C57E33" w:rsidP="00C57E3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7E33">
        <w:rPr>
          <w:rFonts w:ascii="Times New Roman" w:hAnsi="Times New Roman" w:cs="Times New Roman"/>
          <w:sz w:val="24"/>
          <w:szCs w:val="24"/>
        </w:rPr>
        <w:t>Nie spełniają wymagań merytorycznych</w:t>
      </w:r>
    </w:p>
    <w:p w:rsidR="00C57E33" w:rsidRPr="00C57E33" w:rsidRDefault="00C57E33" w:rsidP="00C57E3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7E33">
        <w:rPr>
          <w:rFonts w:ascii="Times New Roman" w:hAnsi="Times New Roman" w:cs="Times New Roman"/>
          <w:sz w:val="24"/>
          <w:szCs w:val="24"/>
        </w:rPr>
        <w:t>Są niezgodne z przepisami prawa.</w:t>
      </w:r>
    </w:p>
    <w:p w:rsidR="00C57E33" w:rsidRPr="00AA13B6" w:rsidRDefault="00C57E33" w:rsidP="00C57E33">
      <w:pPr>
        <w:pStyle w:val="Akapitzlist"/>
        <w:ind w:left="705"/>
        <w:rPr>
          <w:rFonts w:ascii="Times New Roman" w:hAnsi="Times New Roman" w:cs="Times New Roman"/>
          <w:sz w:val="24"/>
          <w:szCs w:val="24"/>
        </w:rPr>
      </w:pPr>
    </w:p>
    <w:p w:rsidR="009866E5" w:rsidRPr="007A22A0" w:rsidRDefault="009866E5" w:rsidP="009866E5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866E5" w:rsidRPr="007A22A0" w:rsidRDefault="009866E5" w:rsidP="009866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9866E5" w:rsidRDefault="009866E5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Załącznik nr 1 – opis przedmiotu zamówienia</w:t>
      </w:r>
    </w:p>
    <w:p w:rsidR="0018210E" w:rsidRDefault="0018210E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E1208" w:rsidRPr="00AA13B6">
        <w:rPr>
          <w:rFonts w:ascii="Times New Roman" w:hAnsi="Times New Roman" w:cs="Times New Roman"/>
          <w:sz w:val="24"/>
          <w:szCs w:val="24"/>
        </w:rPr>
        <w:t>oferta cenowa</w:t>
      </w:r>
    </w:p>
    <w:p w:rsidR="0018210E" w:rsidRPr="00AA13B6" w:rsidRDefault="0018210E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– </w:t>
      </w:r>
      <w:r w:rsidR="00AE1208" w:rsidRPr="00AA13B6">
        <w:rPr>
          <w:rFonts w:ascii="Times New Roman" w:hAnsi="Times New Roman" w:cs="Times New Roman"/>
          <w:sz w:val="24"/>
          <w:szCs w:val="24"/>
        </w:rPr>
        <w:t>oświadczenie o braku powiązań</w:t>
      </w:r>
    </w:p>
    <w:p w:rsidR="009866E5" w:rsidRPr="00AA13B6" w:rsidRDefault="0018210E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9866E5" w:rsidRPr="00AA13B6">
        <w:rPr>
          <w:rFonts w:ascii="Times New Roman" w:hAnsi="Times New Roman" w:cs="Times New Roman"/>
          <w:sz w:val="24"/>
          <w:szCs w:val="24"/>
        </w:rPr>
        <w:t xml:space="preserve"> – </w:t>
      </w:r>
      <w:r w:rsidR="00AE1208" w:rsidRPr="00AA13B6">
        <w:rPr>
          <w:rFonts w:ascii="Times New Roman" w:hAnsi="Times New Roman" w:cs="Times New Roman"/>
          <w:sz w:val="24"/>
          <w:szCs w:val="24"/>
        </w:rPr>
        <w:t>wzór umowy</w:t>
      </w:r>
    </w:p>
    <w:p w:rsidR="009866E5" w:rsidRPr="00AA13B6" w:rsidRDefault="009866E5" w:rsidP="009866E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C6931" w:rsidRPr="00AA13B6" w:rsidRDefault="00DC6931" w:rsidP="00DC693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C6931" w:rsidRPr="00AA13B6" w:rsidRDefault="00DC6931" w:rsidP="00DC6931">
      <w:pPr>
        <w:rPr>
          <w:rFonts w:ascii="Times New Roman" w:hAnsi="Times New Roman" w:cs="Times New Roman"/>
          <w:sz w:val="24"/>
          <w:szCs w:val="24"/>
        </w:rPr>
      </w:pPr>
    </w:p>
    <w:p w:rsidR="00DC6931" w:rsidRPr="00AA13B6" w:rsidRDefault="00DC6931" w:rsidP="00DC6931">
      <w:pPr>
        <w:rPr>
          <w:rFonts w:ascii="Times New Roman" w:hAnsi="Times New Roman" w:cs="Times New Roman"/>
          <w:sz w:val="24"/>
          <w:szCs w:val="24"/>
        </w:rPr>
      </w:pPr>
    </w:p>
    <w:p w:rsidR="00DB6CCF" w:rsidRPr="00AA13B6" w:rsidRDefault="00DB6CCF" w:rsidP="00DB6CC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B6CCF" w:rsidRPr="00AA13B6" w:rsidRDefault="00DB6CCF" w:rsidP="00DB6CCF">
      <w:pPr>
        <w:rPr>
          <w:rFonts w:ascii="Times New Roman" w:hAnsi="Times New Roman" w:cs="Times New Roman"/>
          <w:sz w:val="24"/>
          <w:szCs w:val="24"/>
        </w:rPr>
      </w:pP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32DE" w:rsidRPr="00AA13B6" w:rsidRDefault="00A632DE" w:rsidP="00A632D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038C2" w:rsidRPr="00AA13B6" w:rsidRDefault="004038C2" w:rsidP="004038C2">
      <w:pPr>
        <w:rPr>
          <w:rFonts w:ascii="Times New Roman" w:hAnsi="Times New Roman" w:cs="Times New Roman"/>
          <w:sz w:val="24"/>
          <w:szCs w:val="24"/>
        </w:rPr>
      </w:pPr>
    </w:p>
    <w:p w:rsidR="004038C2" w:rsidRPr="00AA13B6" w:rsidRDefault="004038C2" w:rsidP="004038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038C2" w:rsidRPr="00AA13B6" w:rsidRDefault="004038C2" w:rsidP="004038C2">
      <w:p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6E5" w:rsidRPr="00AA13B6" w:rsidRDefault="009866E5" w:rsidP="004038C2">
      <w:pPr>
        <w:rPr>
          <w:rFonts w:ascii="Times New Roman" w:hAnsi="Times New Roman" w:cs="Times New Roman"/>
          <w:sz w:val="24"/>
          <w:szCs w:val="24"/>
        </w:rPr>
      </w:pPr>
    </w:p>
    <w:p w:rsidR="009866E5" w:rsidRPr="00AA13B6" w:rsidRDefault="009866E5" w:rsidP="004038C2">
      <w:pPr>
        <w:rPr>
          <w:rFonts w:ascii="Times New Roman" w:hAnsi="Times New Roman" w:cs="Times New Roman"/>
          <w:sz w:val="24"/>
          <w:szCs w:val="24"/>
        </w:rPr>
      </w:pPr>
    </w:p>
    <w:p w:rsidR="009866E5" w:rsidRDefault="009866E5" w:rsidP="004038C2">
      <w:pPr>
        <w:rPr>
          <w:rFonts w:ascii="Times New Roman" w:hAnsi="Times New Roman" w:cs="Times New Roman"/>
          <w:sz w:val="24"/>
          <w:szCs w:val="24"/>
        </w:rPr>
      </w:pPr>
    </w:p>
    <w:p w:rsidR="00852A94" w:rsidRDefault="00852A94" w:rsidP="004038C2">
      <w:pPr>
        <w:rPr>
          <w:rFonts w:ascii="Times New Roman" w:hAnsi="Times New Roman" w:cs="Times New Roman"/>
          <w:sz w:val="24"/>
          <w:szCs w:val="24"/>
        </w:rPr>
      </w:pPr>
    </w:p>
    <w:p w:rsidR="00852A94" w:rsidRDefault="00852A94" w:rsidP="004038C2">
      <w:pPr>
        <w:rPr>
          <w:rFonts w:ascii="Times New Roman" w:hAnsi="Times New Roman" w:cs="Times New Roman"/>
          <w:sz w:val="24"/>
          <w:szCs w:val="24"/>
        </w:rPr>
      </w:pPr>
    </w:p>
    <w:p w:rsidR="00852A94" w:rsidRPr="00AA13B6" w:rsidRDefault="00852A94" w:rsidP="004038C2">
      <w:pPr>
        <w:rPr>
          <w:rFonts w:ascii="Times New Roman" w:hAnsi="Times New Roman" w:cs="Times New Roman"/>
          <w:sz w:val="24"/>
          <w:szCs w:val="24"/>
        </w:rPr>
      </w:pPr>
    </w:p>
    <w:p w:rsidR="009866E5" w:rsidRPr="00AA13B6" w:rsidRDefault="009866E5" w:rsidP="004038C2">
      <w:pPr>
        <w:rPr>
          <w:rFonts w:ascii="Times New Roman" w:hAnsi="Times New Roman" w:cs="Times New Roman"/>
          <w:sz w:val="24"/>
          <w:szCs w:val="24"/>
        </w:rPr>
      </w:pPr>
    </w:p>
    <w:p w:rsidR="000D5B1F" w:rsidRDefault="000D5B1F" w:rsidP="004038C2">
      <w:pPr>
        <w:rPr>
          <w:rFonts w:ascii="Times New Roman" w:hAnsi="Times New Roman" w:cs="Times New Roman"/>
          <w:sz w:val="24"/>
          <w:szCs w:val="24"/>
        </w:rPr>
      </w:pPr>
    </w:p>
    <w:p w:rsidR="005C4E4B" w:rsidRDefault="005C4E4B" w:rsidP="004038C2">
      <w:pPr>
        <w:rPr>
          <w:rFonts w:ascii="Times New Roman" w:hAnsi="Times New Roman" w:cs="Times New Roman"/>
          <w:sz w:val="24"/>
          <w:szCs w:val="24"/>
        </w:rPr>
      </w:pPr>
    </w:p>
    <w:p w:rsidR="00AE1208" w:rsidRDefault="00AE1208" w:rsidP="004038C2">
      <w:pPr>
        <w:rPr>
          <w:rFonts w:ascii="Times New Roman" w:hAnsi="Times New Roman" w:cs="Times New Roman"/>
          <w:sz w:val="24"/>
          <w:szCs w:val="24"/>
        </w:rPr>
      </w:pPr>
    </w:p>
    <w:p w:rsidR="009866E5" w:rsidRPr="00AA13B6" w:rsidRDefault="009866E5" w:rsidP="004038C2">
      <w:pPr>
        <w:rPr>
          <w:rFonts w:ascii="Times New Roman" w:hAnsi="Times New Roman" w:cs="Times New Roman"/>
          <w:sz w:val="24"/>
          <w:szCs w:val="24"/>
        </w:rPr>
      </w:pPr>
    </w:p>
    <w:p w:rsidR="009866E5" w:rsidRPr="00AA13B6" w:rsidRDefault="00145CB1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</w:t>
      </w:r>
      <w:r w:rsidR="009866E5" w:rsidRPr="00AA13B6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:rsidR="009866E5" w:rsidRPr="00AA13B6" w:rsidRDefault="00145CB1" w:rsidP="00AA13B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9866E5" w:rsidRPr="00AA13B6">
        <w:rPr>
          <w:rFonts w:ascii="Times New Roman" w:hAnsi="Times New Roman" w:cs="Times New Roman"/>
          <w:i/>
          <w:sz w:val="24"/>
          <w:szCs w:val="24"/>
        </w:rPr>
        <w:t>d</w:t>
      </w:r>
      <w:r w:rsidR="005C4E4B">
        <w:rPr>
          <w:rFonts w:ascii="Times New Roman" w:hAnsi="Times New Roman" w:cs="Times New Roman"/>
          <w:i/>
          <w:sz w:val="24"/>
          <w:szCs w:val="24"/>
        </w:rPr>
        <w:t>o zapytania ofertowego z dnia 21</w:t>
      </w:r>
      <w:r w:rsidR="004D0C59">
        <w:rPr>
          <w:rFonts w:ascii="Times New Roman" w:hAnsi="Times New Roman" w:cs="Times New Roman"/>
          <w:i/>
          <w:sz w:val="24"/>
          <w:szCs w:val="24"/>
        </w:rPr>
        <w:t>.11</w:t>
      </w:r>
      <w:r w:rsidR="009866E5" w:rsidRPr="00AA13B6">
        <w:rPr>
          <w:rFonts w:ascii="Times New Roman" w:hAnsi="Times New Roman" w:cs="Times New Roman"/>
          <w:i/>
          <w:sz w:val="24"/>
          <w:szCs w:val="24"/>
        </w:rPr>
        <w:t>.2016r.</w:t>
      </w:r>
    </w:p>
    <w:p w:rsidR="009866E5" w:rsidRPr="00145CB1" w:rsidRDefault="009866E5" w:rsidP="00145CB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866E5" w:rsidRPr="00145CB1" w:rsidRDefault="009866E5" w:rsidP="00145CB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866E5" w:rsidRPr="007F64FD" w:rsidRDefault="009866E5" w:rsidP="00145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F64FD">
        <w:rPr>
          <w:rFonts w:ascii="Times New Roman" w:hAnsi="Times New Roman" w:cs="Times New Roman"/>
          <w:b/>
          <w:sz w:val="28"/>
          <w:szCs w:val="24"/>
          <w:u w:val="single"/>
        </w:rPr>
        <w:t>Opis przedmiotu zamówienia:</w:t>
      </w:r>
    </w:p>
    <w:p w:rsidR="009866E5" w:rsidRPr="007F64FD" w:rsidRDefault="009866E5" w:rsidP="009866E5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tbl>
      <w:tblPr>
        <w:tblW w:w="915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1984"/>
        <w:gridCol w:w="1559"/>
        <w:gridCol w:w="4962"/>
      </w:tblGrid>
      <w:tr w:rsidR="007F64FD" w:rsidRPr="007F64FD" w:rsidTr="00D54844">
        <w:trPr>
          <w:trHeight w:val="43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D54844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7F64FD" w:rsidP="007F64F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Rodzaj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7F64FD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Ilość </w:t>
            </w:r>
            <w:proofErr w:type="spellStart"/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szt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 /</w:t>
            </w:r>
            <w:proofErr w:type="spellStart"/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kpl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7F64FD" w:rsidP="007F64F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Parametry</w:t>
            </w:r>
          </w:p>
        </w:tc>
      </w:tr>
      <w:tr w:rsidR="007F64FD" w:rsidRPr="007F64FD" w:rsidTr="00D5484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7F64FD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9368F2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color w:val="4A4849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4A4849"/>
                <w:lang w:eastAsia="ja-JP" w:bidi="fa-IR"/>
              </w:rPr>
              <w:t>Stoły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D54844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8</w:t>
            </w:r>
            <w:r w:rsidR="001128B0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sztuka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844" w:rsidRDefault="00D54844" w:rsidP="004A052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Szklany blat w kształcie koła o średnicy 80 cm,  w kolorze szary kamień.</w:t>
            </w:r>
          </w:p>
          <w:p w:rsidR="00D54844" w:rsidRDefault="00D54844" w:rsidP="004A052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Wysokość całkowita: 75 cm</w:t>
            </w:r>
          </w:p>
          <w:p w:rsidR="00D54844" w:rsidRPr="007F64FD" w:rsidRDefault="00D54844" w:rsidP="004A052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Blat umocowany na jednej chromowanej nodze. </w:t>
            </w:r>
          </w:p>
        </w:tc>
      </w:tr>
      <w:tr w:rsidR="007F64FD" w:rsidRPr="007F64FD" w:rsidTr="00D5484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4A0523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D54844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color w:val="4A4849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4A4849"/>
                <w:lang w:eastAsia="ja-JP" w:bidi="fa-IR"/>
              </w:rPr>
              <w:t>Krzesła obrotowe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D54844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8</w:t>
            </w:r>
            <w:r w:rsidR="00BA7804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sztuka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11" w:rsidRDefault="00D54844" w:rsidP="00BA780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Szerokość całkowita: 47 cm </w:t>
            </w:r>
          </w:p>
          <w:p w:rsidR="00D54844" w:rsidRDefault="00D54844" w:rsidP="00BA780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Głębokość całkowita: 51 cm </w:t>
            </w:r>
          </w:p>
          <w:p w:rsidR="00D54844" w:rsidRDefault="00D54844" w:rsidP="00BA780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Wysokość całkowita: 82-91 cm </w:t>
            </w:r>
          </w:p>
          <w:p w:rsidR="00D54844" w:rsidRDefault="008E7165" w:rsidP="00BA780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Wysokość siedziska: 45-55 cm</w:t>
            </w:r>
          </w:p>
          <w:p w:rsidR="00D54844" w:rsidRDefault="008E7165" w:rsidP="00BA780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Wytrzymałość max. 80 kg </w:t>
            </w:r>
          </w:p>
          <w:p w:rsidR="008E7165" w:rsidRDefault="008E7165" w:rsidP="00BA780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Wymiary mogą odbiegać od podanych  +/- 1 cm</w:t>
            </w:r>
          </w:p>
          <w:p w:rsidR="008E7165" w:rsidRDefault="008E7165" w:rsidP="00BA780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Kolor: podstawa – chrom, siedzisko czarne, oparcie zielone</w:t>
            </w:r>
          </w:p>
          <w:p w:rsidR="008E7165" w:rsidRPr="007F64FD" w:rsidRDefault="008E7165" w:rsidP="00BA780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Wykonanie: Krzyżak krzesła wykonany ze stali chromowanej. Siedzisko tapicerowane ekoskórą, oparcie tworzywo sztuczne. </w:t>
            </w:r>
          </w:p>
        </w:tc>
      </w:tr>
      <w:tr w:rsidR="007F64FD" w:rsidRPr="007F64FD" w:rsidTr="00D5484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7F64FD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D54844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Krzesło barowe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6C1BEB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  <w:r w:rsidR="00954375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sztuki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BEB" w:rsidRDefault="005B079A" w:rsidP="000040A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Wysokość minimalna – 86 cm</w:t>
            </w:r>
          </w:p>
          <w:p w:rsidR="005B079A" w:rsidRDefault="005B079A" w:rsidP="000040A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Wysokość maksymalna – 106 cm</w:t>
            </w:r>
          </w:p>
          <w:p w:rsidR="005B079A" w:rsidRDefault="005B079A" w:rsidP="000040A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Wysokość od podłoża do siedziska min. 62  cm</w:t>
            </w:r>
          </w:p>
          <w:p w:rsidR="005B079A" w:rsidRDefault="005B079A" w:rsidP="000040A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Wysokość od podłoża do siedziska mx. 84 cm</w:t>
            </w:r>
          </w:p>
          <w:p w:rsidR="005B079A" w:rsidRDefault="007B0DBB" w:rsidP="000040A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Materiał stelaża- metal</w:t>
            </w:r>
          </w:p>
          <w:p w:rsidR="007B0DBB" w:rsidRDefault="00344198" w:rsidP="000040A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Kolor stelaża – chrom</w:t>
            </w:r>
          </w:p>
          <w:p w:rsidR="007B0DBB" w:rsidRDefault="007B0DBB" w:rsidP="000040A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Siedzisko wykonane z ekoskóry </w:t>
            </w:r>
          </w:p>
          <w:p w:rsidR="007B0DBB" w:rsidRPr="007F64FD" w:rsidRDefault="007B0DBB" w:rsidP="000040A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Kolor</w:t>
            </w:r>
            <w:r w:rsidR="00344198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siedziska – ciemny brąz</w:t>
            </w:r>
          </w:p>
        </w:tc>
      </w:tr>
      <w:tr w:rsidR="00EA049B" w:rsidRPr="007F64FD" w:rsidTr="00D5484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B" w:rsidRPr="007F64FD" w:rsidRDefault="00EA049B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B" w:rsidRDefault="00F54B37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Ławka szkolne dwuosobowa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B" w:rsidRDefault="00F54B37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20 sztuk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4B" w:rsidRDefault="005C4E4B" w:rsidP="005C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Ławka dwuosobowa</w:t>
            </w:r>
            <w:r w:rsidRPr="005C4E4B">
              <w:rPr>
                <w:rFonts w:ascii="Times New Roman" w:hAnsi="Times New Roman" w:cs="Times New Roman"/>
              </w:rPr>
              <w:t xml:space="preserve"> z regulowaną wysokością 2-4,3-6.Konstrukcja stolika wykonana jest ze spawanych metalowych profili owalnych i rur zakończonych plastikowymi końcówkami.</w:t>
            </w:r>
            <w:r>
              <w:t xml:space="preserve"> </w:t>
            </w:r>
            <w:r w:rsidRPr="005C4E4B">
              <w:rPr>
                <w:rFonts w:ascii="Times New Roman" w:hAnsi="Times New Roman" w:cs="Times New Roman"/>
              </w:rPr>
              <w:t>Blat wykonany jest z płyty laminowanej o grubości 18mm z zaokrąglonymi rogami</w:t>
            </w:r>
            <w:r>
              <w:rPr>
                <w:rFonts w:ascii="Times New Roman" w:hAnsi="Times New Roman" w:cs="Times New Roman"/>
              </w:rPr>
              <w:t>,</w:t>
            </w:r>
            <w:r w:rsidRPr="005C4E4B">
              <w:rPr>
                <w:rFonts w:ascii="Times New Roman" w:hAnsi="Times New Roman" w:cs="Times New Roman"/>
              </w:rPr>
              <w:t xml:space="preserve"> gumowym nabijanym obrzeżem</w:t>
            </w:r>
            <w:r>
              <w:rPr>
                <w:rFonts w:ascii="Times New Roman" w:hAnsi="Times New Roman" w:cs="Times New Roman"/>
              </w:rPr>
              <w:t>. Stelaż z profili płasko-owalnych.</w:t>
            </w:r>
          </w:p>
          <w:p w:rsidR="005C4E4B" w:rsidRDefault="005C4E4B" w:rsidP="005C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 stelaża ławki – zielony</w:t>
            </w:r>
          </w:p>
          <w:p w:rsidR="00F54B37" w:rsidRPr="00F54B37" w:rsidRDefault="005C4E4B" w:rsidP="005C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 blatu – buk.</w:t>
            </w:r>
          </w:p>
        </w:tc>
      </w:tr>
      <w:tr w:rsidR="007F64FD" w:rsidRPr="007F64FD" w:rsidTr="00D5484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EA049B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B525CA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Krzesło szkolne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B525CA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40 sztuk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CA" w:rsidRPr="00B525CA" w:rsidRDefault="00B525CA" w:rsidP="00B525C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525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Stelaż wykonany z rury stalowej Ø 25.</w:t>
            </w:r>
          </w:p>
          <w:p w:rsidR="00B525CA" w:rsidRDefault="00B525CA" w:rsidP="00B525C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Stelaż m</w:t>
            </w:r>
            <w:r w:rsidRPr="00B525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alowany proszkowo</w:t>
            </w:r>
          </w:p>
          <w:p w:rsidR="00B525CA" w:rsidRPr="00B525CA" w:rsidRDefault="00B525CA" w:rsidP="00B525C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Stelaż w kolorze zielonym</w:t>
            </w:r>
          </w:p>
          <w:p w:rsidR="00B525CA" w:rsidRDefault="00B525CA" w:rsidP="00B525C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525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Siedzisko i oparcie wykonane z lakierowanej sklejki bukowej.</w:t>
            </w:r>
          </w:p>
          <w:p w:rsidR="00B61013" w:rsidRPr="00B525CA" w:rsidRDefault="00B61013" w:rsidP="00B525C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Oparcie zaokrąglone.</w:t>
            </w:r>
          </w:p>
          <w:p w:rsidR="00B525CA" w:rsidRPr="00B525CA" w:rsidRDefault="00B525CA" w:rsidP="00B525C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525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Oparcie częściowo schowane w zwężeniu rury.</w:t>
            </w:r>
          </w:p>
          <w:p w:rsidR="002862AB" w:rsidRDefault="00EA049B" w:rsidP="007F64F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Rozmiary: Nr 5 – 2 sztuki</w:t>
            </w:r>
          </w:p>
          <w:p w:rsidR="00EA049B" w:rsidRDefault="00EA049B" w:rsidP="007F64F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                   Nr 6 – 36 sztuk</w:t>
            </w:r>
          </w:p>
          <w:p w:rsidR="00EA049B" w:rsidRDefault="00EA049B" w:rsidP="007F64F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 xml:space="preserve">                   Nr 7 – 2 sztuki</w:t>
            </w:r>
          </w:p>
          <w:p w:rsidR="00EA049B" w:rsidRPr="007F64FD" w:rsidRDefault="00EA049B" w:rsidP="007F64F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Łącznie 40 sztuk.</w:t>
            </w:r>
          </w:p>
        </w:tc>
      </w:tr>
      <w:tr w:rsidR="00955860" w:rsidRPr="007F64FD" w:rsidTr="00D5484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860" w:rsidRDefault="00955860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860" w:rsidRDefault="00955860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Biurko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860" w:rsidRDefault="00955860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sztuka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84" w:rsidRPr="00574D84" w:rsidRDefault="00574D84" w:rsidP="00574D8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Biurko 2 szafkowe z szufladą.</w:t>
            </w:r>
          </w:p>
          <w:p w:rsidR="00F45691" w:rsidRDefault="00574D84" w:rsidP="00574D8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Wykonane z płyty meblowej 18 [mm]</w:t>
            </w:r>
          </w:p>
          <w:p w:rsidR="00F45691" w:rsidRDefault="00F45691" w:rsidP="00574D8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K</w:t>
            </w:r>
            <w:r w:rsidR="00574D84"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lasa higieniczności E1, </w:t>
            </w:r>
          </w:p>
          <w:p w:rsidR="00574D84" w:rsidRPr="00574D84" w:rsidRDefault="00F45691" w:rsidP="00574D8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</w:t>
            </w:r>
            <w:r w:rsidR="00574D84"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brzeże PCV.</w:t>
            </w:r>
          </w:p>
          <w:p w:rsidR="00574D84" w:rsidRPr="00574D84" w:rsidRDefault="00574D84" w:rsidP="00574D8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Kolory płyt: buk, </w:t>
            </w:r>
          </w:p>
          <w:p w:rsidR="00F45691" w:rsidRDefault="00574D84" w:rsidP="00F456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Wymiary: </w:t>
            </w:r>
          </w:p>
          <w:p w:rsidR="00F45691" w:rsidRDefault="00F45691" w:rsidP="00F456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w</w:t>
            </w:r>
            <w:r w:rsidR="00574D84"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ysokość 760 [mm]</w:t>
            </w:r>
          </w:p>
          <w:p w:rsidR="00F45691" w:rsidRDefault="00574D84" w:rsidP="00F456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szerokość 1200 [mm]</w:t>
            </w:r>
          </w:p>
          <w:p w:rsidR="00955860" w:rsidRPr="00B525CA" w:rsidRDefault="00574D84" w:rsidP="00B525C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głębokość 600 [mm]</w:t>
            </w:r>
          </w:p>
        </w:tc>
      </w:tr>
    </w:tbl>
    <w:p w:rsidR="00287DE5" w:rsidRDefault="00EA049B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7DE5" w:rsidRDefault="00287DE5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E4B" w:rsidRDefault="005C4E4B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E4B" w:rsidRDefault="005C4E4B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10" w:rsidRPr="00AA13B6" w:rsidRDefault="00775175" w:rsidP="00AA13B6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</w:t>
      </w:r>
      <w:r w:rsidR="00AE1208">
        <w:rPr>
          <w:rFonts w:ascii="Times New Roman" w:hAnsi="Times New Roman" w:cs="Times New Roman"/>
          <w:b/>
          <w:i/>
          <w:sz w:val="24"/>
          <w:szCs w:val="24"/>
        </w:rPr>
        <w:t>ącznik nr 2</w:t>
      </w:r>
    </w:p>
    <w:p w:rsidR="000C3D10" w:rsidRPr="00AA13B6" w:rsidRDefault="000C3D10" w:rsidP="00AA13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13B6">
        <w:rPr>
          <w:rFonts w:ascii="Times New Roman" w:hAnsi="Times New Roman" w:cs="Times New Roman"/>
          <w:i/>
          <w:sz w:val="24"/>
          <w:szCs w:val="24"/>
        </w:rPr>
        <w:tab/>
      </w:r>
      <w:r w:rsidR="00AA13B6">
        <w:rPr>
          <w:rFonts w:ascii="Times New Roman" w:hAnsi="Times New Roman" w:cs="Times New Roman"/>
          <w:i/>
          <w:sz w:val="24"/>
          <w:szCs w:val="24"/>
        </w:rPr>
        <w:tab/>
      </w:r>
      <w:r w:rsidR="00AA13B6">
        <w:rPr>
          <w:rFonts w:ascii="Times New Roman" w:hAnsi="Times New Roman" w:cs="Times New Roman"/>
          <w:i/>
          <w:sz w:val="24"/>
          <w:szCs w:val="24"/>
        </w:rPr>
        <w:tab/>
      </w:r>
      <w:r w:rsidR="00AA13B6">
        <w:rPr>
          <w:rFonts w:ascii="Times New Roman" w:hAnsi="Times New Roman" w:cs="Times New Roman"/>
          <w:i/>
          <w:sz w:val="24"/>
          <w:szCs w:val="24"/>
        </w:rPr>
        <w:tab/>
      </w:r>
      <w:r w:rsidR="00AA13B6">
        <w:rPr>
          <w:rFonts w:ascii="Times New Roman" w:hAnsi="Times New Roman" w:cs="Times New Roman"/>
          <w:i/>
          <w:sz w:val="24"/>
          <w:szCs w:val="24"/>
        </w:rPr>
        <w:tab/>
      </w:r>
      <w:r w:rsidR="00AA13B6">
        <w:rPr>
          <w:rFonts w:ascii="Times New Roman" w:hAnsi="Times New Roman" w:cs="Times New Roman"/>
          <w:i/>
          <w:sz w:val="24"/>
          <w:szCs w:val="24"/>
        </w:rPr>
        <w:tab/>
      </w:r>
      <w:r w:rsidRPr="00AA13B6">
        <w:rPr>
          <w:rFonts w:ascii="Times New Roman" w:hAnsi="Times New Roman" w:cs="Times New Roman"/>
          <w:i/>
          <w:sz w:val="24"/>
          <w:szCs w:val="24"/>
        </w:rPr>
        <w:t>d</w:t>
      </w:r>
      <w:r w:rsidR="005C4E4B">
        <w:rPr>
          <w:rFonts w:ascii="Times New Roman" w:hAnsi="Times New Roman" w:cs="Times New Roman"/>
          <w:i/>
          <w:sz w:val="24"/>
          <w:szCs w:val="24"/>
        </w:rPr>
        <w:t>o zapytania ofertowego z dnia 21</w:t>
      </w:r>
      <w:r w:rsidR="004D0C59">
        <w:rPr>
          <w:rFonts w:ascii="Times New Roman" w:hAnsi="Times New Roman" w:cs="Times New Roman"/>
          <w:i/>
          <w:sz w:val="24"/>
          <w:szCs w:val="24"/>
        </w:rPr>
        <w:t>.11</w:t>
      </w:r>
      <w:r w:rsidRPr="00AA13B6">
        <w:rPr>
          <w:rFonts w:ascii="Times New Roman" w:hAnsi="Times New Roman" w:cs="Times New Roman"/>
          <w:i/>
          <w:sz w:val="24"/>
          <w:szCs w:val="24"/>
        </w:rPr>
        <w:t>.2016r.</w:t>
      </w:r>
    </w:p>
    <w:p w:rsidR="000C3D10" w:rsidRPr="00AA13B6" w:rsidRDefault="000C3D10" w:rsidP="000C3D10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OFERTA</w:t>
      </w:r>
      <w:r w:rsidR="003E7A78">
        <w:rPr>
          <w:rFonts w:ascii="Times New Roman" w:hAnsi="Times New Roman" w:cs="Times New Roman"/>
          <w:b/>
          <w:sz w:val="24"/>
          <w:szCs w:val="24"/>
        </w:rPr>
        <w:t xml:space="preserve"> CENOWA</w:t>
      </w:r>
    </w:p>
    <w:p w:rsidR="000C3D10" w:rsidRPr="00AA13B6" w:rsidRDefault="000C3D10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Nazwa zamówienia:</w:t>
      </w:r>
    </w:p>
    <w:p w:rsidR="000C3D10" w:rsidRDefault="000C3D10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929" w:rsidRPr="00AA13B6" w:rsidRDefault="00035929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10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Z</w:t>
      </w:r>
      <w:r w:rsidR="00935447">
        <w:rPr>
          <w:rFonts w:ascii="Times New Roman" w:hAnsi="Times New Roman" w:cs="Times New Roman"/>
          <w:b/>
          <w:sz w:val="24"/>
          <w:szCs w:val="24"/>
        </w:rPr>
        <w:t xml:space="preserve">akup </w:t>
      </w:r>
      <w:r w:rsidR="00AE1208">
        <w:rPr>
          <w:rFonts w:ascii="Times New Roman" w:hAnsi="Times New Roman" w:cs="Times New Roman"/>
          <w:b/>
          <w:sz w:val="24"/>
          <w:szCs w:val="24"/>
        </w:rPr>
        <w:t>fabrycznie nowych</w:t>
      </w:r>
      <w:r w:rsidR="00A83D5D">
        <w:rPr>
          <w:rFonts w:ascii="Times New Roman" w:hAnsi="Times New Roman" w:cs="Times New Roman"/>
          <w:b/>
          <w:sz w:val="24"/>
          <w:szCs w:val="24"/>
        </w:rPr>
        <w:t xml:space="preserve"> mebli</w:t>
      </w:r>
    </w:p>
    <w:p w:rsidR="007A22A0" w:rsidRPr="00AA13B6" w:rsidRDefault="007A22A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D10" w:rsidRDefault="000C3D10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Zamawiający:</w:t>
      </w:r>
    </w:p>
    <w:p w:rsidR="00035929" w:rsidRPr="00AA13B6" w:rsidRDefault="00035929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10" w:rsidRPr="00803A39" w:rsidRDefault="00803A39" w:rsidP="00803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D10" w:rsidRPr="00AA13B6"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</w:t>
      </w: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„Ziemia Jędrzejowska – GRYF”</w:t>
      </w: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Ul. Armii Krajowej 9</w:t>
      </w:r>
    </w:p>
    <w:p w:rsidR="000C3D10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28-300 Jędrzejów</w:t>
      </w:r>
    </w:p>
    <w:p w:rsidR="00035929" w:rsidRPr="00AA13B6" w:rsidRDefault="00035929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929" w:rsidRDefault="00035929" w:rsidP="00F1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AB" w:rsidRPr="00AA186E" w:rsidRDefault="000C3D10" w:rsidP="000C3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Odpowiadając na zapytanie ofertowe na </w:t>
      </w:r>
      <w:r w:rsidR="00F1739C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="00AE1208">
        <w:rPr>
          <w:rFonts w:ascii="Times New Roman" w:hAnsi="Times New Roman" w:cs="Times New Roman"/>
          <w:b/>
          <w:sz w:val="24"/>
          <w:szCs w:val="24"/>
        </w:rPr>
        <w:t xml:space="preserve">fabrycznie nowych mebli, </w:t>
      </w:r>
      <w:r w:rsidRPr="00AA13B6">
        <w:rPr>
          <w:rFonts w:ascii="Times New Roman" w:hAnsi="Times New Roman" w:cs="Times New Roman"/>
          <w:sz w:val="24"/>
          <w:szCs w:val="24"/>
        </w:rPr>
        <w:t xml:space="preserve"> realizowane w ramach projektu „</w:t>
      </w:r>
      <w:r w:rsidRPr="00AA13B6">
        <w:rPr>
          <w:rFonts w:ascii="Times New Roman" w:hAnsi="Times New Roman" w:cs="Times New Roman"/>
          <w:i/>
          <w:sz w:val="24"/>
          <w:szCs w:val="24"/>
        </w:rPr>
        <w:t>Teoria i praktyka szansą na lepsze jutro”</w:t>
      </w:r>
      <w:r w:rsidRPr="00AA13B6">
        <w:rPr>
          <w:rFonts w:ascii="Times New Roman" w:hAnsi="Times New Roman" w:cs="Times New Roman"/>
          <w:sz w:val="24"/>
          <w:szCs w:val="24"/>
        </w:rPr>
        <w:t xml:space="preserve"> składamy</w:t>
      </w:r>
      <w:r w:rsidR="00AA186E">
        <w:rPr>
          <w:rFonts w:ascii="Times New Roman" w:hAnsi="Times New Roman" w:cs="Times New Roman"/>
          <w:sz w:val="24"/>
          <w:szCs w:val="24"/>
        </w:rPr>
        <w:t xml:space="preserve"> ofertę, jak w poniższej tabeli.</w:t>
      </w:r>
    </w:p>
    <w:p w:rsidR="00F1739C" w:rsidRPr="00145CB1" w:rsidRDefault="00F1739C" w:rsidP="00AA18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739C" w:rsidRPr="007F64FD" w:rsidRDefault="00F1739C" w:rsidP="00F17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F64FD">
        <w:rPr>
          <w:rFonts w:ascii="Times New Roman" w:hAnsi="Times New Roman" w:cs="Times New Roman"/>
          <w:b/>
          <w:sz w:val="28"/>
          <w:szCs w:val="24"/>
          <w:u w:val="single"/>
        </w:rPr>
        <w:t>Opis przedmiotu zamówienia:</w:t>
      </w:r>
    </w:p>
    <w:p w:rsidR="00F1739C" w:rsidRPr="007F64FD" w:rsidRDefault="00F1739C" w:rsidP="00F1739C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tbl>
      <w:tblPr>
        <w:tblW w:w="915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1984"/>
        <w:gridCol w:w="1559"/>
        <w:gridCol w:w="4962"/>
      </w:tblGrid>
      <w:tr w:rsidR="002846FA" w:rsidRPr="007F64FD" w:rsidTr="002B1670">
        <w:trPr>
          <w:trHeight w:val="43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Rodzaj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Ilość </w:t>
            </w:r>
            <w:proofErr w:type="spellStart"/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szt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 /</w:t>
            </w:r>
            <w:proofErr w:type="spellStart"/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kpl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Parametry</w:t>
            </w:r>
          </w:p>
        </w:tc>
      </w:tr>
      <w:tr w:rsidR="002846FA" w:rsidRPr="007F64FD" w:rsidTr="002B16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color w:val="4A4849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4A4849"/>
                <w:lang w:eastAsia="ja-JP" w:bidi="fa-IR"/>
              </w:rPr>
              <w:t>Stoliki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8 sztuka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Szklany blat w kształcie koła o średnicy 80 cm,  w kolorze szary kamień.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Wysokość całkowita: 75 cm</w:t>
            </w:r>
          </w:p>
          <w:p w:rsidR="002846FA" w:rsidRPr="007F64FD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Blat umocowany na jednej chromowanej nodze. </w:t>
            </w:r>
          </w:p>
        </w:tc>
      </w:tr>
      <w:tr w:rsidR="002846FA" w:rsidRPr="007F64FD" w:rsidTr="002B16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color w:val="4A4849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4A4849"/>
                <w:lang w:eastAsia="ja-JP" w:bidi="fa-IR"/>
              </w:rPr>
              <w:t>Krzesła obrotowe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8 sztuka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Szerokość całkowita: 47 cm 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Głębokość całkowita: 51 cm 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Wysokość całkowita: 82-91 cm 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Wysokość siedziska: 45-55 cm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Wytrzymałość max. 80 kg 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Wymiary mogą odbiegać od podanych  +/- 1 cm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Kolor: podstawa – chrom, siedzisko czarne, oparcie 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zielone</w:t>
            </w:r>
          </w:p>
          <w:p w:rsidR="002846FA" w:rsidRPr="007F64FD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Wykonanie: Krzyżak krzesła wykonany ze stali chromowanej. Siedzisko tapicerowane ekoskórą, oparcie tworzywo sztuczne. </w:t>
            </w:r>
          </w:p>
        </w:tc>
      </w:tr>
      <w:tr w:rsidR="002846FA" w:rsidRPr="007F64FD" w:rsidTr="002B16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Krzesło barowe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sztuki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Wysokość minimalna – 86 cm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Wysokość maksymalna – 106 cm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Wysokość od podłoża do siedziska min. 62  cm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Wysokość od podłoża do siedziska mx. 84 cm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Materiał stelaża- metal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Kolor stelaża – chrom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Siedzisko wykonane z ekoskóry </w:t>
            </w:r>
          </w:p>
          <w:p w:rsidR="002846FA" w:rsidRPr="007F64FD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Kolor siedziska – ciemny brąz</w:t>
            </w:r>
          </w:p>
        </w:tc>
      </w:tr>
      <w:tr w:rsidR="002846FA" w:rsidRPr="00F54B37" w:rsidTr="002B16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Ławka szkolne dwuosobowa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Default="002846FA" w:rsidP="002B16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20 sztuk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4B" w:rsidRDefault="005C4E4B" w:rsidP="002B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Ławka dwuosobowa</w:t>
            </w:r>
            <w:r w:rsidRPr="005C4E4B">
              <w:rPr>
                <w:rFonts w:ascii="Times New Roman" w:hAnsi="Times New Roman" w:cs="Times New Roman"/>
              </w:rPr>
              <w:t xml:space="preserve"> z regulowaną wysokością 2-4,3-6.Konstrukcja stolika wykonana jest ze spawanych metalowych profili owalnych i rur zakończonych plastikowymi końcówkami.</w:t>
            </w:r>
            <w:r>
              <w:t xml:space="preserve"> </w:t>
            </w:r>
            <w:r w:rsidRPr="005C4E4B">
              <w:rPr>
                <w:rFonts w:ascii="Times New Roman" w:hAnsi="Times New Roman" w:cs="Times New Roman"/>
              </w:rPr>
              <w:t>Blat wykonany jest z płyty laminowanej o grubości 18mm z zaokrąglonymi rogami</w:t>
            </w:r>
            <w:r>
              <w:rPr>
                <w:rFonts w:ascii="Times New Roman" w:hAnsi="Times New Roman" w:cs="Times New Roman"/>
              </w:rPr>
              <w:t>,</w:t>
            </w:r>
            <w:r w:rsidRPr="005C4E4B">
              <w:rPr>
                <w:rFonts w:ascii="Times New Roman" w:hAnsi="Times New Roman" w:cs="Times New Roman"/>
              </w:rPr>
              <w:t xml:space="preserve"> gumowym nabijanym obrzeżem</w:t>
            </w:r>
            <w:r>
              <w:rPr>
                <w:rFonts w:ascii="Times New Roman" w:hAnsi="Times New Roman" w:cs="Times New Roman"/>
              </w:rPr>
              <w:t>. Stelaż z profili płasko-owalnych.</w:t>
            </w:r>
          </w:p>
          <w:p w:rsidR="005C4E4B" w:rsidRDefault="005C4E4B" w:rsidP="002B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 stelaża ławki – zielony</w:t>
            </w:r>
          </w:p>
          <w:p w:rsidR="002846FA" w:rsidRPr="005C4E4B" w:rsidRDefault="005C4E4B" w:rsidP="005C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 blatu – buk.</w:t>
            </w:r>
          </w:p>
        </w:tc>
      </w:tr>
      <w:tr w:rsidR="002846FA" w:rsidRPr="007F64FD" w:rsidTr="002B16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Krzesło szkolne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40 sztuk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B525CA" w:rsidRDefault="002846FA" w:rsidP="002B16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525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Stelaż wykonany z rury stalowej Ø 25.</w:t>
            </w:r>
          </w:p>
          <w:p w:rsidR="002846FA" w:rsidRDefault="002846FA" w:rsidP="002B16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Stelaż m</w:t>
            </w:r>
            <w:r w:rsidRPr="00B525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alowany proszkowo</w:t>
            </w:r>
          </w:p>
          <w:p w:rsidR="002846FA" w:rsidRPr="00B525CA" w:rsidRDefault="002846FA" w:rsidP="002B16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Stelaż w kolorze zielonym</w:t>
            </w:r>
          </w:p>
          <w:p w:rsidR="002846FA" w:rsidRDefault="002846FA" w:rsidP="002B16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525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Siedzisko i oparcie wykonane z lakierowanej sklejki bukowej.</w:t>
            </w:r>
          </w:p>
          <w:p w:rsidR="002846FA" w:rsidRPr="00B525CA" w:rsidRDefault="002846FA" w:rsidP="002B16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Oparcie zaokrąglone.</w:t>
            </w:r>
          </w:p>
          <w:p w:rsidR="002846FA" w:rsidRPr="00B525CA" w:rsidRDefault="002846FA" w:rsidP="002B16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525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Oparcie częściowo schowane w zwężeniu rury.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Rozmiary: Nr 5 – 2 sztuki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                   Nr 6 – 36 sztuk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                   Nr 7 – 2 sztuki</w:t>
            </w:r>
          </w:p>
          <w:p w:rsidR="002846FA" w:rsidRPr="007F64FD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Łącznie 40 sztuk.</w:t>
            </w:r>
          </w:p>
        </w:tc>
      </w:tr>
      <w:tr w:rsidR="002846FA" w:rsidRPr="00B525CA" w:rsidTr="002B16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Biurko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Default="002846FA" w:rsidP="002B16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sztuka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574D84" w:rsidRDefault="002846FA" w:rsidP="002B16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Biurko 2 szafkowe z szufladą.</w:t>
            </w:r>
          </w:p>
          <w:p w:rsidR="002846FA" w:rsidRDefault="002846FA" w:rsidP="002B16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Wykonane z płyty meblowej 18 [mm]</w:t>
            </w:r>
          </w:p>
          <w:p w:rsidR="002846FA" w:rsidRDefault="002846FA" w:rsidP="002B16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K</w:t>
            </w:r>
            <w:r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lasa higieniczności E1, </w:t>
            </w:r>
          </w:p>
          <w:p w:rsidR="002846FA" w:rsidRPr="00574D84" w:rsidRDefault="002846FA" w:rsidP="002B16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</w:t>
            </w:r>
            <w:r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brzeże PCV.</w:t>
            </w:r>
          </w:p>
          <w:p w:rsidR="002846FA" w:rsidRPr="00574D84" w:rsidRDefault="002846FA" w:rsidP="002B16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Kolory płyt: buk, </w:t>
            </w:r>
          </w:p>
          <w:p w:rsidR="002846FA" w:rsidRDefault="002846FA" w:rsidP="002B16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Wymiary: </w:t>
            </w:r>
          </w:p>
          <w:p w:rsidR="002846FA" w:rsidRDefault="002846FA" w:rsidP="002B16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w</w:t>
            </w:r>
            <w:r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ysokość 760 [mm]</w:t>
            </w:r>
          </w:p>
          <w:p w:rsidR="002846FA" w:rsidRDefault="002846FA" w:rsidP="002B16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szerokość 1200 [mm]</w:t>
            </w:r>
          </w:p>
          <w:p w:rsidR="002846FA" w:rsidRPr="00B525CA" w:rsidRDefault="002846FA" w:rsidP="002B16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głębokość 600 [mm]</w:t>
            </w:r>
          </w:p>
        </w:tc>
      </w:tr>
    </w:tbl>
    <w:p w:rsidR="002846FA" w:rsidRDefault="00B10E67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ab/>
      </w:r>
    </w:p>
    <w:p w:rsidR="005C639C" w:rsidRPr="00AA13B6" w:rsidRDefault="005C639C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E67" w:rsidRPr="00505D03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Zobowiązuję się do wykonania w/w zamówienia zgodnie z warunkami określonymi w Zapytaniu Ofertowym oraz do zawarcia umowy w terminie wskazanym przez Zamawiającego.</w:t>
      </w:r>
    </w:p>
    <w:p w:rsidR="00B10E67" w:rsidRPr="00AA13B6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Oferuję wykonanie zamówienia za:</w:t>
      </w:r>
    </w:p>
    <w:p w:rsidR="00B10E67" w:rsidRPr="00AA13B6" w:rsidRDefault="00B10E67" w:rsidP="00B10E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lastRenderedPageBreak/>
        <w:t xml:space="preserve">       Cena brutto ………………………………………………………</w:t>
      </w:r>
      <w:r w:rsidR="00AA13B6">
        <w:rPr>
          <w:rFonts w:ascii="Times New Roman" w:hAnsi="Times New Roman" w:cs="Times New Roman"/>
          <w:sz w:val="24"/>
          <w:szCs w:val="24"/>
        </w:rPr>
        <w:t>…….</w:t>
      </w:r>
      <w:r w:rsidRPr="00AA13B6">
        <w:rPr>
          <w:rFonts w:ascii="Times New Roman" w:hAnsi="Times New Roman" w:cs="Times New Roman"/>
          <w:sz w:val="24"/>
          <w:szCs w:val="24"/>
        </w:rPr>
        <w:t>………….. złotych</w:t>
      </w:r>
    </w:p>
    <w:p w:rsidR="00B10E67" w:rsidRPr="00AA13B6" w:rsidRDefault="00AA13B6" w:rsidP="00B10E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0E67" w:rsidRPr="00AA13B6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B10E67" w:rsidRPr="00AA13B6">
        <w:rPr>
          <w:rFonts w:ascii="Times New Roman" w:hAnsi="Times New Roman" w:cs="Times New Roman"/>
          <w:sz w:val="24"/>
          <w:szCs w:val="24"/>
        </w:rPr>
        <w:t>……złotych</w:t>
      </w:r>
    </w:p>
    <w:p w:rsidR="00B10E67" w:rsidRPr="00AA13B6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Ceny wskazane w tabeli powyżej oraz w pkt. 2 uwzględniają wszystkie koszty związane z realizacją umowy.</w:t>
      </w:r>
    </w:p>
    <w:p w:rsidR="00B10E67" w:rsidRPr="00AA13B6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Zobowiązujemy się wykonać zamówienie w nieprzekraczalnym terminie do 14 dni kalendarzowych liczonych od podpisania umowy po zakończeniu postępowania ofertowego.</w:t>
      </w:r>
    </w:p>
    <w:p w:rsidR="00B10E67" w:rsidRPr="00AA13B6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Oświadczamy, że:</w:t>
      </w:r>
    </w:p>
    <w:p w:rsidR="00B10E67" w:rsidRPr="00AA13B6" w:rsidRDefault="00B10E67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zapoznaliśmy się z treścią zapytania ofertowego oraz że przyjmujemy bez zastrzeżeń wymagania zawarte w jego treści.</w:t>
      </w:r>
    </w:p>
    <w:p w:rsidR="00B10E67" w:rsidRPr="00AA13B6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Jesteśmy w stanie, na podstawie przedstawionych nam materiałów zrealizować przedmiot zamówienia.</w:t>
      </w:r>
    </w:p>
    <w:p w:rsidR="00CA2BB0" w:rsidRPr="00AA13B6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Uzyskaliśmy konieczne informacje niezbędne do właściwego wykonania zamówienia </w:t>
      </w:r>
    </w:p>
    <w:p w:rsidR="00CA2BB0" w:rsidRPr="00AA13B6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Akceptujemy wzór</w:t>
      </w:r>
      <w:r w:rsidR="006B533E">
        <w:rPr>
          <w:rFonts w:ascii="Times New Roman" w:hAnsi="Times New Roman" w:cs="Times New Roman"/>
          <w:sz w:val="24"/>
          <w:szCs w:val="24"/>
        </w:rPr>
        <w:t xml:space="preserve"> umowy s</w:t>
      </w:r>
      <w:r w:rsidR="00AE1208">
        <w:rPr>
          <w:rFonts w:ascii="Times New Roman" w:hAnsi="Times New Roman" w:cs="Times New Roman"/>
          <w:sz w:val="24"/>
          <w:szCs w:val="24"/>
        </w:rPr>
        <w:t>tanowiący Załącznik nr 4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CA2BB0" w:rsidRPr="00AA13B6" w:rsidRDefault="00CA2BB0" w:rsidP="00CA2BB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Oświadczamy, że uważamy się za związanych niniejszą ofertą 30 dni. Bieg terminu związania ofertą rozpoczyna się wraz z upływem terminu składania ofert.</w:t>
      </w:r>
    </w:p>
    <w:p w:rsidR="00CA2BB0" w:rsidRPr="00505D03" w:rsidRDefault="00CA2BB0" w:rsidP="00CA2BB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Zobowiązujemy się, w przypadku wyboru naszej oferty, do zawarcia umowy w terminie wskazanym przez Zamawiającego. </w:t>
      </w:r>
    </w:p>
    <w:p w:rsidR="00CA2BB0" w:rsidRPr="00AA13B6" w:rsidRDefault="00CA2BB0" w:rsidP="00CA2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Oświadczam, że spełniam warunki udziału w postępowaniu: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organizacyjnym i osobami zdolnymi do wykonania zamówienia lub przedstawiłam/em pisemne zobowiązanie innych podmiotów do udostępnienia potencjału technicznego i osób zdolnych do wykonania zamówienia.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Nie podlegam wykluczeniu z postępowania. </w:t>
      </w:r>
    </w:p>
    <w:p w:rsidR="00505D03" w:rsidRPr="00AA13B6" w:rsidRDefault="00505D03" w:rsidP="00B10E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1208" w:rsidRPr="006F26C9" w:rsidRDefault="00960435" w:rsidP="006F2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……………</w:t>
      </w:r>
      <w:r w:rsidR="00AA13B6">
        <w:rPr>
          <w:rFonts w:ascii="Times New Roman" w:hAnsi="Times New Roman" w:cs="Times New Roman"/>
          <w:sz w:val="24"/>
          <w:szCs w:val="24"/>
        </w:rPr>
        <w:t>..</w:t>
      </w:r>
      <w:r w:rsidRPr="00AA13B6">
        <w:rPr>
          <w:rFonts w:ascii="Times New Roman" w:hAnsi="Times New Roman" w:cs="Times New Roman"/>
          <w:sz w:val="24"/>
          <w:szCs w:val="24"/>
        </w:rPr>
        <w:t>……….dnia, ………</w:t>
      </w:r>
      <w:r w:rsidR="00AA13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13B6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13B6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="006F26C9">
        <w:rPr>
          <w:rFonts w:ascii="Times New Roman" w:hAnsi="Times New Roman" w:cs="Times New Roman"/>
          <w:sz w:val="24"/>
          <w:szCs w:val="24"/>
        </w:rPr>
        <w:t xml:space="preserve">    Podpis i pieczątka Wykonawcy </w:t>
      </w: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13B6A" w:rsidRDefault="00852A94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</w:t>
      </w:r>
      <w:r w:rsidR="00AE1208">
        <w:rPr>
          <w:rFonts w:ascii="Times New Roman" w:hAnsi="Times New Roman" w:cs="Times New Roman"/>
          <w:b/>
          <w:i/>
          <w:sz w:val="24"/>
          <w:szCs w:val="24"/>
        </w:rPr>
        <w:t>łącznik nr 3</w:t>
      </w:r>
    </w:p>
    <w:p w:rsidR="00DB4745" w:rsidRPr="00113B6A" w:rsidRDefault="00DB4745" w:rsidP="00113B6A">
      <w:pPr>
        <w:spacing w:after="0" w:line="240" w:lineRule="auto"/>
        <w:ind w:left="3540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 d</w:t>
      </w:r>
      <w:r w:rsidR="005C4E4B">
        <w:rPr>
          <w:rFonts w:ascii="Times New Roman" w:hAnsi="Times New Roman" w:cs="Times New Roman"/>
          <w:i/>
          <w:sz w:val="24"/>
          <w:szCs w:val="24"/>
        </w:rPr>
        <w:t>o zapytania ofertowego z dnia 21</w:t>
      </w:r>
      <w:r w:rsidR="004D0C59">
        <w:rPr>
          <w:rFonts w:ascii="Times New Roman" w:hAnsi="Times New Roman" w:cs="Times New Roman"/>
          <w:i/>
          <w:sz w:val="24"/>
          <w:szCs w:val="24"/>
        </w:rPr>
        <w:t>.11</w:t>
      </w:r>
      <w:r w:rsidRPr="00AA13B6">
        <w:rPr>
          <w:rFonts w:ascii="Times New Roman" w:hAnsi="Times New Roman" w:cs="Times New Roman"/>
          <w:i/>
          <w:sz w:val="24"/>
          <w:szCs w:val="24"/>
        </w:rPr>
        <w:t>.2016r.</w:t>
      </w:r>
    </w:p>
    <w:p w:rsidR="00DB4745" w:rsidRPr="00AA13B6" w:rsidRDefault="00DB4745" w:rsidP="00960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30C4" w:rsidRPr="00AA13B6" w:rsidRDefault="006730C4" w:rsidP="006730C4">
      <w:pPr>
        <w:pStyle w:val="Standard"/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i/>
          <w:sz w:val="24"/>
          <w:szCs w:val="24"/>
        </w:rPr>
        <w:t>OŚWIADCZENIE O BRAKU POWIĄZAŃ KAPITAŁOWYCH I OSOBOWYCH Z ZAMAWIAJĄCYM</w:t>
      </w:r>
    </w:p>
    <w:p w:rsidR="006730C4" w:rsidRPr="00AA13B6" w:rsidRDefault="006730C4" w:rsidP="006730C4">
      <w:pPr>
        <w:pStyle w:val="Standard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0C4" w:rsidRPr="00AA13B6" w:rsidRDefault="006730C4" w:rsidP="00505D03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Działając w imieniu i na rzecz Wykonawcy (dane Wykonawcy):</w:t>
      </w:r>
    </w:p>
    <w:p w:rsidR="006730C4" w:rsidRPr="00AA13B6" w:rsidRDefault="006730C4" w:rsidP="00505D03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Nazwa: ______________________________________________________________</w:t>
      </w:r>
    </w:p>
    <w:p w:rsidR="006730C4" w:rsidRPr="00AA13B6" w:rsidRDefault="006730C4" w:rsidP="00505D03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Adres siedziby: ________________________________________________________</w:t>
      </w:r>
    </w:p>
    <w:p w:rsidR="006730C4" w:rsidRPr="00AA13B6" w:rsidRDefault="006730C4" w:rsidP="00505D03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>oświadczam(y), że:</w:t>
      </w:r>
    </w:p>
    <w:p w:rsidR="006730C4" w:rsidRPr="00AA13B6" w:rsidRDefault="006730C4" w:rsidP="00505D03">
      <w:pPr>
        <w:pStyle w:val="Standard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>nie jestem(</w:t>
      </w:r>
      <w:proofErr w:type="spellStart"/>
      <w:r w:rsidRPr="00AA13B6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) z Zamawiającym czyli </w:t>
      </w:r>
      <w:r w:rsidRPr="00AA13B6">
        <w:rPr>
          <w:rFonts w:ascii="Times New Roman" w:eastAsia="Calibri" w:hAnsi="Times New Roman" w:cs="Times New Roman"/>
          <w:b/>
          <w:sz w:val="24"/>
          <w:szCs w:val="24"/>
        </w:rPr>
        <w:t>Stowarzyszeniem Lokalna Grupa Działania "Ziemia Jędrzejowska -GRYF"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powiązany(i)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sz w:val="24"/>
          <w:szCs w:val="24"/>
        </w:rPr>
        <w:t>osobowo lub kapitałowo tzn.:</w:t>
      </w:r>
    </w:p>
    <w:p w:rsidR="006730C4" w:rsidRPr="00AA13B6" w:rsidRDefault="006730C4" w:rsidP="00505D03">
      <w:pPr>
        <w:pStyle w:val="Standard"/>
        <w:spacing w:line="360" w:lineRule="auto"/>
        <w:ind w:left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>nie jestem(</w:t>
      </w:r>
      <w:proofErr w:type="spellStart"/>
      <w:r w:rsidRPr="00AA13B6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AA13B6">
        <w:rPr>
          <w:rFonts w:ascii="Times New Roman" w:eastAsia="Calibri" w:hAnsi="Times New Roman" w:cs="Times New Roman"/>
          <w:sz w:val="24"/>
          <w:szCs w:val="24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6730C4" w:rsidRPr="00AA13B6" w:rsidRDefault="006730C4" w:rsidP="00505D03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a. uczestniczenie w spółce jako wspólnik spółki cywilnej lub spółki osobowej;</w:t>
      </w:r>
    </w:p>
    <w:p w:rsidR="006730C4" w:rsidRPr="00AA13B6" w:rsidRDefault="006730C4" w:rsidP="00505D03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b. posiadaniu co najmniej 10 % udziałów lub akcji;</w:t>
      </w:r>
    </w:p>
    <w:p w:rsidR="006730C4" w:rsidRPr="00AA13B6" w:rsidRDefault="006730C4" w:rsidP="00505D03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c. pełnieniu funkcji członka organu nadzorczego lub zarządzającego, prokurenta, pełnomocnika;</w:t>
      </w:r>
    </w:p>
    <w:p w:rsidR="006730C4" w:rsidRPr="00113B6A" w:rsidRDefault="006730C4" w:rsidP="00505D03">
      <w:pPr>
        <w:pStyle w:val="Standard"/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6730C4" w:rsidRPr="00AA13B6" w:rsidRDefault="006730C4" w:rsidP="006730C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A53C36" w:rsidRDefault="006730C4" w:rsidP="00EB005E">
      <w:pPr>
        <w:pStyle w:val="Standard"/>
        <w:spacing w:line="240" w:lineRule="auto"/>
        <w:ind w:left="5310" w:hanging="5310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data i miejscowość        </w:t>
      </w:r>
      <w:r w:rsidR="00113B6A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podpis osoby upoważnionej  do </w:t>
      </w:r>
      <w:r w:rsidR="00113B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13B6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reprezentowania Wykonawcy </w:t>
      </w:r>
      <w:r w:rsidR="00EB00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A53C36" w:rsidRDefault="00A53C36" w:rsidP="00F910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751D" w:rsidRDefault="00F8751D" w:rsidP="00F910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10AD" w:rsidRPr="00AA13B6" w:rsidRDefault="00AE1208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4</w:t>
      </w:r>
    </w:p>
    <w:p w:rsidR="00F910AD" w:rsidRPr="00AA13B6" w:rsidRDefault="00F910AD" w:rsidP="00113B6A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5C4E4B">
        <w:rPr>
          <w:rFonts w:ascii="Times New Roman" w:hAnsi="Times New Roman" w:cs="Times New Roman"/>
          <w:i/>
          <w:sz w:val="24"/>
          <w:szCs w:val="24"/>
        </w:rPr>
        <w:t>o zapytania ofertowego z dnia 21</w:t>
      </w:r>
      <w:r w:rsidR="004D0C59">
        <w:rPr>
          <w:rFonts w:ascii="Times New Roman" w:hAnsi="Times New Roman" w:cs="Times New Roman"/>
          <w:i/>
          <w:sz w:val="24"/>
          <w:szCs w:val="24"/>
        </w:rPr>
        <w:t>.11</w:t>
      </w:r>
      <w:r w:rsidRPr="00AA13B6">
        <w:rPr>
          <w:rFonts w:ascii="Times New Roman" w:hAnsi="Times New Roman" w:cs="Times New Roman"/>
          <w:i/>
          <w:sz w:val="24"/>
          <w:szCs w:val="24"/>
        </w:rPr>
        <w:t>.2016r.</w:t>
      </w:r>
    </w:p>
    <w:p w:rsidR="006730C4" w:rsidRPr="00AA13B6" w:rsidRDefault="006730C4" w:rsidP="006730C4">
      <w:pPr>
        <w:pStyle w:val="Standar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</w:p>
    <w:p w:rsidR="006730C4" w:rsidRPr="00AA13B6" w:rsidRDefault="00F910AD" w:rsidP="00F910AD">
      <w:pPr>
        <w:pStyle w:val="Standard"/>
        <w:autoSpaceDE w:val="0"/>
        <w:spacing w:line="100" w:lineRule="atLeast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iCs/>
          <w:sz w:val="24"/>
          <w:szCs w:val="24"/>
        </w:rPr>
        <w:t>UMOWA NR ……………..</w:t>
      </w:r>
    </w:p>
    <w:p w:rsidR="00F910AD" w:rsidRPr="00AA13B6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Zawarta w dniu ……………………………..   pomiędzy Stowarzyszaniem Lokalna Grupa Działania „Ziemia Jędrzejowska – GRYF”, ul. Armii Krajowej 9, 28-300 Jędrzejów, NIP: 656-228-52-12, zwaną dalej w treści umowy „Zamawiającym”, reprezentowaną przez :</w:t>
      </w:r>
    </w:p>
    <w:p w:rsidR="00F910AD" w:rsidRPr="00AA13B6" w:rsidRDefault="00A53C36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</w:t>
      </w:r>
    </w:p>
    <w:p w:rsidR="00F910AD" w:rsidRPr="00AA13B6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a …………………………………………………………………………………………………</w:t>
      </w:r>
      <w:r w:rsidR="00505D03">
        <w:rPr>
          <w:rFonts w:ascii="Times New Roman" w:eastAsia="Calibri" w:hAnsi="Times New Roman" w:cs="Times New Roman"/>
          <w:iCs/>
          <w:sz w:val="24"/>
          <w:szCs w:val="24"/>
        </w:rPr>
        <w:t>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……………………………………………………….</w:t>
      </w:r>
      <w:r w:rsidR="00505D0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NIP</w:t>
      </w:r>
      <w:r w:rsidR="00505D03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  zwaną dalej w treści umowy „Wykonawcą” reprezentowaną przez:</w:t>
      </w:r>
    </w:p>
    <w:p w:rsidR="00F910AD" w:rsidRPr="00AA13B6" w:rsidRDefault="00F910AD" w:rsidP="00021D6A">
      <w:pPr>
        <w:pStyle w:val="Standard"/>
        <w:numPr>
          <w:ilvl w:val="3"/>
          <w:numId w:val="12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F910AD" w:rsidRPr="00AA13B6" w:rsidRDefault="00F910AD" w:rsidP="00021D6A">
      <w:pPr>
        <w:pStyle w:val="Standard"/>
        <w:numPr>
          <w:ilvl w:val="3"/>
          <w:numId w:val="12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F910AD" w:rsidRPr="00AA13B6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Zwanych dalej łącznie „Stronami”.</w:t>
      </w:r>
    </w:p>
    <w:p w:rsidR="00021D6A" w:rsidRDefault="00F910AD" w:rsidP="00021D6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W wyniku wyboru oferty w trybie rozeznania rynku zawarta została umowa o następującej treści:</w:t>
      </w:r>
      <w:r w:rsidR="00021D6A"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021D6A" w:rsidRPr="00021D6A" w:rsidRDefault="00021D6A" w:rsidP="00021D6A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§ 1</w:t>
      </w:r>
    </w:p>
    <w:p w:rsidR="00021D6A" w:rsidRPr="00505D03" w:rsidRDefault="00021D6A" w:rsidP="00505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Niniejsza umowa jest zawarta i współfinansowana ze środków Unii Europejskiej, w ramach projektu „</w:t>
      </w:r>
      <w:r w:rsidR="00505D0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Teoria i praktyka szansą na lepsze jutro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”, realizowanego w ramach Europejskiego Funduszu Społecznego – </w:t>
      </w:r>
      <w:r w:rsidR="00505D0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Regionalnego 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Program </w:t>
      </w:r>
      <w:r w:rsidR="00505D0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Operacyjnego Województwa Świętokrzyskiego na lata 2014-2020, Działanie 8.5.1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="00505D03">
        <w:rPr>
          <w:rFonts w:ascii="Times New Roman" w:hAnsi="Times New Roman" w:cs="Times New Roman"/>
          <w:sz w:val="24"/>
          <w:szCs w:val="24"/>
        </w:rPr>
        <w:t>Poddziałanie 8.5.1</w:t>
      </w:r>
      <w:r w:rsidR="00505D03" w:rsidRPr="00AA13B6">
        <w:rPr>
          <w:rFonts w:ascii="Times New Roman" w:hAnsi="Times New Roman" w:cs="Times New Roman"/>
          <w:sz w:val="24"/>
          <w:szCs w:val="24"/>
        </w:rPr>
        <w:t xml:space="preserve"> Podniesienie jakości kształcenia zawodowego oraz wsparcie na rzecz tworzenia i rozwoju </w:t>
      </w:r>
      <w:proofErr w:type="spellStart"/>
      <w:r w:rsidR="00505D03" w:rsidRPr="00AA13B6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="00505D03" w:rsidRPr="00AA13B6">
        <w:rPr>
          <w:rFonts w:ascii="Times New Roman" w:hAnsi="Times New Roman" w:cs="Times New Roman"/>
          <w:sz w:val="24"/>
          <w:szCs w:val="24"/>
        </w:rPr>
        <w:t>.</w:t>
      </w:r>
    </w:p>
    <w:p w:rsidR="008B4D5B" w:rsidRPr="00AA13B6" w:rsidRDefault="00021D6A" w:rsidP="00021D6A">
      <w:pPr>
        <w:pStyle w:val="NormalnyWeb"/>
        <w:spacing w:before="0" w:after="0"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§ 2</w:t>
      </w:r>
    </w:p>
    <w:p w:rsidR="008B4D5B" w:rsidRPr="00A53C36" w:rsidRDefault="008B4D5B" w:rsidP="00021D6A">
      <w:pPr>
        <w:pStyle w:val="NormalnyWeb"/>
        <w:numPr>
          <w:ilvl w:val="6"/>
          <w:numId w:val="12"/>
        </w:numPr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53C36">
        <w:rPr>
          <w:rFonts w:cs="Times New Roman"/>
          <w:color w:val="000000"/>
          <w:lang w:val="pl-PL"/>
        </w:rPr>
        <w:t xml:space="preserve"> Wykonawca sprzedaje</w:t>
      </w:r>
      <w:r w:rsidR="006B533E">
        <w:rPr>
          <w:rFonts w:cs="Times New Roman"/>
          <w:color w:val="000000"/>
          <w:lang w:val="pl-PL"/>
        </w:rPr>
        <w:t xml:space="preserve"> </w:t>
      </w:r>
      <w:r w:rsidR="00AE1208">
        <w:rPr>
          <w:rFonts w:cs="Times New Roman"/>
          <w:color w:val="000000"/>
          <w:lang w:val="pl-PL"/>
        </w:rPr>
        <w:t>fabrycznie</w:t>
      </w:r>
      <w:r w:rsidRPr="00A53C36">
        <w:rPr>
          <w:rFonts w:cs="Times New Roman"/>
          <w:color w:val="000000"/>
          <w:lang w:val="pl-PL"/>
        </w:rPr>
        <w:t xml:space="preserve"> </w:t>
      </w:r>
      <w:r w:rsidR="00AE1208">
        <w:rPr>
          <w:rFonts w:cs="Times New Roman"/>
          <w:lang w:val="pl-PL"/>
        </w:rPr>
        <w:t>nowe</w:t>
      </w:r>
      <w:r w:rsidR="000169FC">
        <w:rPr>
          <w:rFonts w:cs="Times New Roman"/>
          <w:lang w:val="pl-PL"/>
        </w:rPr>
        <w:t xml:space="preserve"> meble</w:t>
      </w:r>
      <w:r w:rsidR="00A53C36" w:rsidRPr="00A53C36">
        <w:rPr>
          <w:rFonts w:cs="Times New Roman"/>
          <w:lang w:val="pl-PL"/>
        </w:rPr>
        <w:t>,</w:t>
      </w:r>
      <w:r w:rsidR="00A53C36" w:rsidRPr="00A53C36">
        <w:rPr>
          <w:rFonts w:cs="Times New Roman"/>
          <w:color w:val="000000"/>
          <w:lang w:val="pl-PL"/>
        </w:rPr>
        <w:t xml:space="preserve"> </w:t>
      </w:r>
      <w:r w:rsidR="00A53C36">
        <w:rPr>
          <w:rFonts w:cs="Times New Roman"/>
          <w:color w:val="000000"/>
          <w:lang w:val="pl-PL"/>
        </w:rPr>
        <w:t xml:space="preserve">a </w:t>
      </w:r>
      <w:r w:rsidRPr="00A53C36">
        <w:rPr>
          <w:rFonts w:cs="Times New Roman"/>
          <w:color w:val="000000"/>
        </w:rPr>
        <w:t xml:space="preserve">Zamawiający nabywa własność </w:t>
      </w:r>
      <w:r w:rsidR="000169FC">
        <w:rPr>
          <w:rFonts w:cs="Times New Roman"/>
          <w:color w:val="000000"/>
          <w:lang w:val="pl-PL"/>
        </w:rPr>
        <w:t>dostarczonych</w:t>
      </w:r>
      <w:r w:rsidR="00A53C36">
        <w:rPr>
          <w:rFonts w:cs="Times New Roman"/>
          <w:color w:val="000000"/>
          <w:lang w:val="pl-PL"/>
        </w:rPr>
        <w:t xml:space="preserve"> </w:t>
      </w:r>
      <w:r w:rsidR="000169FC">
        <w:rPr>
          <w:rFonts w:cs="Times New Roman"/>
          <w:color w:val="000000"/>
          <w:lang w:val="pl-PL"/>
        </w:rPr>
        <w:t>mebli</w:t>
      </w:r>
      <w:r w:rsidR="00A53C36">
        <w:rPr>
          <w:rFonts w:cs="Times New Roman"/>
          <w:color w:val="000000"/>
          <w:lang w:val="pl-PL"/>
        </w:rPr>
        <w:t xml:space="preserve"> </w:t>
      </w:r>
      <w:r w:rsidRPr="00A53C36">
        <w:rPr>
          <w:rFonts w:cs="Times New Roman"/>
          <w:color w:val="000000"/>
          <w:lang w:val="pl-PL"/>
        </w:rPr>
        <w:t>, wysz</w:t>
      </w:r>
      <w:r w:rsidR="006B533E">
        <w:rPr>
          <w:rFonts w:cs="Times New Roman"/>
          <w:color w:val="000000"/>
          <w:lang w:val="pl-PL"/>
        </w:rPr>
        <w:t xml:space="preserve">czególnionych </w:t>
      </w:r>
      <w:r w:rsidR="00803A39" w:rsidRPr="00A53C36">
        <w:rPr>
          <w:rFonts w:cs="Times New Roman"/>
          <w:color w:val="000000"/>
          <w:lang w:val="pl-PL"/>
        </w:rPr>
        <w:t xml:space="preserve"> w    Załączniku nr 1.</w:t>
      </w:r>
      <w:r w:rsidRPr="00A53C36">
        <w:rPr>
          <w:rFonts w:cs="Times New Roman"/>
          <w:color w:val="000000"/>
          <w:lang w:val="pl-PL"/>
        </w:rPr>
        <w:t xml:space="preserve"> </w:t>
      </w:r>
    </w:p>
    <w:p w:rsidR="008B4D5B" w:rsidRPr="00A53C36" w:rsidRDefault="00021D6A" w:rsidP="00A53C36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</w:rPr>
        <w:t xml:space="preserve">            </w:t>
      </w:r>
      <w:r w:rsidR="008B4D5B" w:rsidRPr="00AA13B6">
        <w:rPr>
          <w:rFonts w:cs="Times New Roman"/>
          <w:color w:val="000000"/>
        </w:rPr>
        <w:t>Wykonawca zobowiązuje si</w:t>
      </w:r>
      <w:r w:rsidR="00D413CA" w:rsidRPr="00AA13B6">
        <w:rPr>
          <w:rFonts w:cs="Times New Roman"/>
          <w:color w:val="000000"/>
        </w:rPr>
        <w:t xml:space="preserve">ę do </w:t>
      </w:r>
      <w:r w:rsidR="008B4D5B" w:rsidRPr="00AA13B6">
        <w:rPr>
          <w:rFonts w:cs="Times New Roman"/>
          <w:color w:val="000000"/>
        </w:rPr>
        <w:t>kompletnej dostawy</w:t>
      </w:r>
      <w:r w:rsidR="00D413CA" w:rsidRPr="00AA13B6">
        <w:rPr>
          <w:rFonts w:cs="Times New Roman"/>
          <w:color w:val="000000"/>
        </w:rPr>
        <w:t xml:space="preserve"> </w:t>
      </w:r>
      <w:r w:rsidR="000169FC">
        <w:rPr>
          <w:rFonts w:cs="Times New Roman"/>
          <w:color w:val="000000"/>
          <w:lang w:val="pl-PL"/>
        </w:rPr>
        <w:t>nowych mebli.</w:t>
      </w:r>
    </w:p>
    <w:p w:rsidR="000169FC" w:rsidRPr="000169FC" w:rsidRDefault="00D413CA" w:rsidP="000169FC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</w:rPr>
      </w:pPr>
      <w:r w:rsidRPr="000169FC">
        <w:rPr>
          <w:rFonts w:cs="Times New Roman"/>
          <w:color w:val="000000"/>
        </w:rPr>
        <w:t xml:space="preserve">Wykonawca </w:t>
      </w:r>
      <w:r w:rsidRPr="000169FC">
        <w:rPr>
          <w:rFonts w:cs="Times New Roman"/>
          <w:color w:val="000000"/>
          <w:lang w:val="pl-PL"/>
        </w:rPr>
        <w:t>zobowiązuje się ponadto, w ramach ceny sprzedaży</w:t>
      </w:r>
      <w:r w:rsidR="000169FC" w:rsidRPr="000169FC">
        <w:rPr>
          <w:rFonts w:cs="Times New Roman"/>
          <w:color w:val="000000"/>
          <w:lang w:val="pl-PL"/>
        </w:rPr>
        <w:t xml:space="preserve"> mebli:</w:t>
      </w:r>
      <w:r w:rsidRPr="000169FC">
        <w:rPr>
          <w:rFonts w:cs="Times New Roman"/>
          <w:color w:val="000000"/>
          <w:lang w:val="pl-PL"/>
        </w:rPr>
        <w:t xml:space="preserve"> </w:t>
      </w:r>
    </w:p>
    <w:p w:rsidR="00D413CA" w:rsidRPr="000169FC" w:rsidRDefault="00D413CA" w:rsidP="00A53C36">
      <w:pPr>
        <w:pStyle w:val="NormalnyWeb"/>
        <w:numPr>
          <w:ilvl w:val="0"/>
          <w:numId w:val="13"/>
        </w:numPr>
        <w:spacing w:before="0" w:after="0" w:line="360" w:lineRule="auto"/>
        <w:jc w:val="both"/>
        <w:rPr>
          <w:rFonts w:cs="Times New Roman"/>
          <w:color w:val="000000"/>
        </w:rPr>
      </w:pPr>
      <w:r w:rsidRPr="000169FC">
        <w:rPr>
          <w:rFonts w:cs="Times New Roman"/>
          <w:color w:val="000000"/>
        </w:rPr>
        <w:lastRenderedPageBreak/>
        <w:t>Dostarczyć całość przedmiotu zamówienia wraz z fakturą VAT n</w:t>
      </w:r>
      <w:r w:rsidR="000A76A9" w:rsidRPr="000169FC">
        <w:rPr>
          <w:rFonts w:cs="Times New Roman"/>
          <w:color w:val="000000"/>
        </w:rPr>
        <w:t>a własny koszt na</w:t>
      </w:r>
      <w:r w:rsidRPr="000169FC">
        <w:rPr>
          <w:rFonts w:cs="Times New Roman"/>
          <w:color w:val="000000"/>
        </w:rPr>
        <w:t xml:space="preserve"> </w:t>
      </w:r>
      <w:r w:rsidR="000A76A9" w:rsidRPr="000169FC">
        <w:rPr>
          <w:rFonts w:cs="Times New Roman"/>
          <w:color w:val="000000"/>
        </w:rPr>
        <w:t>miejsce wskazane przez  Zamawiającego w godzinach 7:00 – 15:0</w:t>
      </w:r>
      <w:r w:rsidRPr="000169FC">
        <w:rPr>
          <w:rFonts w:cs="Times New Roman"/>
          <w:color w:val="000000"/>
        </w:rPr>
        <w:t>0  (w dni robocze; od poniedziałku do piątku), po uprzednim telefonicznym zawiadomieniu o terminie dostawy,</w:t>
      </w:r>
    </w:p>
    <w:p w:rsidR="008B4D5B" w:rsidRDefault="00D413CA" w:rsidP="00021D6A">
      <w:pPr>
        <w:pStyle w:val="NormalnyWeb"/>
        <w:numPr>
          <w:ilvl w:val="0"/>
          <w:numId w:val="13"/>
        </w:numPr>
        <w:spacing w:before="0" w:after="0" w:line="360" w:lineRule="auto"/>
        <w:jc w:val="both"/>
        <w:rPr>
          <w:rFonts w:cs="Times New Roman"/>
          <w:color w:val="000000"/>
        </w:rPr>
      </w:pPr>
      <w:r w:rsidRPr="00AA13B6">
        <w:rPr>
          <w:rFonts w:cs="Times New Roman"/>
          <w:color w:val="000000"/>
        </w:rPr>
        <w:t>Pon</w:t>
      </w:r>
      <w:r w:rsidR="000169FC">
        <w:rPr>
          <w:rFonts w:cs="Times New Roman"/>
          <w:color w:val="000000"/>
        </w:rPr>
        <w:t>ieść do chwili odebrania mebli</w:t>
      </w:r>
      <w:r w:rsidRPr="00AA13B6">
        <w:rPr>
          <w:rFonts w:cs="Times New Roman"/>
          <w:color w:val="000000"/>
        </w:rPr>
        <w:t xml:space="preserve"> przez Zamawiającego ciężar oraz niebezpieczeństwo </w:t>
      </w:r>
      <w:r w:rsidRPr="00AA13B6">
        <w:rPr>
          <w:rFonts w:cs="Times New Roman"/>
          <w:color w:val="000000"/>
          <w:lang w:val="pl-PL"/>
        </w:rPr>
        <w:t>przypadkowej</w:t>
      </w:r>
      <w:r w:rsidRPr="00AA13B6">
        <w:rPr>
          <w:rFonts w:cs="Times New Roman"/>
          <w:color w:val="000000"/>
        </w:rPr>
        <w:t xml:space="preserve"> utraty oraz uszkodzenia </w:t>
      </w:r>
      <w:r w:rsidR="000169FC">
        <w:rPr>
          <w:rFonts w:cs="Times New Roman"/>
          <w:color w:val="000000"/>
        </w:rPr>
        <w:t xml:space="preserve">mebli. </w:t>
      </w:r>
    </w:p>
    <w:p w:rsidR="000A76A9" w:rsidRPr="000A76A9" w:rsidRDefault="000A76A9" w:rsidP="000A76A9">
      <w:pPr>
        <w:pStyle w:val="Akapitzlist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76A9">
        <w:rPr>
          <w:rFonts w:ascii="Times New Roman" w:hAnsi="Times New Roman"/>
          <w:sz w:val="24"/>
          <w:szCs w:val="24"/>
        </w:rPr>
        <w:t>§ 3</w:t>
      </w:r>
    </w:p>
    <w:p w:rsidR="000A76A9" w:rsidRPr="000A76A9" w:rsidRDefault="000A76A9" w:rsidP="000A76A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76A9">
        <w:rPr>
          <w:rFonts w:ascii="Times New Roman" w:hAnsi="Times New Roman"/>
          <w:sz w:val="24"/>
          <w:szCs w:val="24"/>
        </w:rPr>
        <w:t>Wykonawca zobowiązuje się sprzedać Zamawiającemu na warunkach określonych w niniejszej umowie i dostarczyć do budynku Zespołu Szkół Ponadgimnazjalnych Nr 2 w Jędrzejowie, przy ulicy Okrzei 63, 28-300 Jędrzejów  przedmiot umowy wskazany w § 1 o parametrach technicznych</w:t>
      </w:r>
      <w:r>
        <w:rPr>
          <w:rFonts w:ascii="Times New Roman" w:hAnsi="Times New Roman"/>
          <w:sz w:val="24"/>
          <w:szCs w:val="24"/>
        </w:rPr>
        <w:t>,</w:t>
      </w:r>
      <w:r w:rsidRPr="000A76A9">
        <w:rPr>
          <w:rFonts w:ascii="Times New Roman" w:hAnsi="Times New Roman"/>
          <w:sz w:val="24"/>
          <w:szCs w:val="24"/>
        </w:rPr>
        <w:t xml:space="preserve"> zaś Zamawiający zobowiązuje się do odbioru przedmiotu umowy i zapłaty umówionej ceny.</w:t>
      </w:r>
    </w:p>
    <w:p w:rsidR="000A76A9" w:rsidRPr="000A76A9" w:rsidRDefault="000A76A9" w:rsidP="000A76A9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D413CA" w:rsidRPr="00AA13B6" w:rsidRDefault="000A76A9" w:rsidP="00021D6A">
      <w:pPr>
        <w:pStyle w:val="NormalnyWeb"/>
        <w:spacing w:before="0" w:after="0"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§ 4</w:t>
      </w:r>
    </w:p>
    <w:p w:rsidR="00D413CA" w:rsidRPr="00AA13B6" w:rsidRDefault="00D413CA" w:rsidP="00021D6A">
      <w:pPr>
        <w:pStyle w:val="NormalnyWeb"/>
        <w:numPr>
          <w:ilvl w:val="0"/>
          <w:numId w:val="14"/>
        </w:numPr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Zamawiający dokona we własnym zakresie kontroli ilościowej i ja</w:t>
      </w:r>
      <w:r w:rsidR="000169FC">
        <w:rPr>
          <w:rFonts w:cs="Times New Roman"/>
          <w:color w:val="000000"/>
          <w:lang w:val="pl-PL"/>
        </w:rPr>
        <w:t>kościowej dostarczonych mebli</w:t>
      </w:r>
      <w:r w:rsidR="000A76A9">
        <w:rPr>
          <w:rFonts w:cs="Times New Roman"/>
          <w:color w:val="000000"/>
          <w:lang w:val="pl-PL"/>
        </w:rPr>
        <w:t>.</w:t>
      </w:r>
      <w:r w:rsidR="00803A39">
        <w:rPr>
          <w:rFonts w:cs="Times New Roman"/>
          <w:color w:val="000000"/>
          <w:lang w:val="pl-PL"/>
        </w:rPr>
        <w:t xml:space="preserve"> </w:t>
      </w:r>
      <w:r w:rsidRPr="00AA13B6">
        <w:rPr>
          <w:rFonts w:cs="Times New Roman"/>
          <w:color w:val="000000"/>
          <w:lang w:val="pl-PL"/>
        </w:rPr>
        <w:t xml:space="preserve"> </w:t>
      </w:r>
    </w:p>
    <w:p w:rsidR="00D413CA" w:rsidRPr="00AA13B6" w:rsidRDefault="00D413CA" w:rsidP="00021D6A">
      <w:pPr>
        <w:pStyle w:val="NormalnyWeb"/>
        <w:numPr>
          <w:ilvl w:val="0"/>
          <w:numId w:val="14"/>
        </w:numPr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 przypadku wystąpienia różnic w zakresie ilości </w:t>
      </w:r>
      <w:r w:rsidR="000A76A9" w:rsidRPr="00AA13B6">
        <w:rPr>
          <w:rFonts w:cs="Times New Roman"/>
          <w:color w:val="000000"/>
          <w:lang w:val="pl-PL"/>
        </w:rPr>
        <w:t>dostarcz</w:t>
      </w:r>
      <w:r w:rsidR="000169FC">
        <w:rPr>
          <w:rFonts w:cs="Times New Roman"/>
          <w:color w:val="000000"/>
          <w:lang w:val="pl-PL"/>
        </w:rPr>
        <w:t xml:space="preserve">onych mebli </w:t>
      </w:r>
      <w:r w:rsidR="000A76A9">
        <w:rPr>
          <w:rFonts w:cs="Times New Roman"/>
          <w:color w:val="000000"/>
          <w:lang w:val="pl-PL"/>
        </w:rPr>
        <w:t xml:space="preserve"> </w:t>
      </w:r>
      <w:r w:rsidR="00BD4227" w:rsidRPr="00AA13B6">
        <w:rPr>
          <w:rFonts w:cs="Times New Roman"/>
          <w:color w:val="000000"/>
          <w:lang w:val="pl-PL"/>
        </w:rPr>
        <w:t>w stosunku do zamówienia lub</w:t>
      </w:r>
      <w:r w:rsidRPr="00AA13B6">
        <w:rPr>
          <w:rFonts w:cs="Times New Roman"/>
          <w:color w:val="000000"/>
          <w:lang w:val="pl-PL"/>
        </w:rPr>
        <w:t xml:space="preserve"> ich wad jakościowych Zamawiając</w:t>
      </w:r>
      <w:r w:rsidR="00BD4227" w:rsidRPr="00AA13B6">
        <w:rPr>
          <w:rFonts w:cs="Times New Roman"/>
          <w:color w:val="000000"/>
          <w:lang w:val="pl-PL"/>
        </w:rPr>
        <w:t xml:space="preserve">y zobowiązany jest niezwłocznie, nie później niż w terminie 7 dni od daty </w:t>
      </w:r>
      <w:r w:rsidR="006B533E">
        <w:rPr>
          <w:rFonts w:cs="Times New Roman"/>
          <w:color w:val="000000"/>
          <w:lang w:val="pl-PL"/>
        </w:rPr>
        <w:t xml:space="preserve">odebrania mebli </w:t>
      </w:r>
      <w:r w:rsidR="00BD4227" w:rsidRPr="00AA13B6">
        <w:rPr>
          <w:rFonts w:cs="Times New Roman"/>
          <w:color w:val="000000"/>
          <w:lang w:val="pl-PL"/>
        </w:rPr>
        <w:t xml:space="preserve"> powiadomić o tym fakcie Wykonawcę.</w:t>
      </w:r>
    </w:p>
    <w:p w:rsidR="00BD4227" w:rsidRPr="00505D03" w:rsidRDefault="00BD4227" w:rsidP="00021D6A">
      <w:pPr>
        <w:pStyle w:val="NormalnyWeb"/>
        <w:numPr>
          <w:ilvl w:val="0"/>
          <w:numId w:val="14"/>
        </w:numPr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Wykonawca zobowiązany jest dostarczyć brakującą ilość </w:t>
      </w:r>
      <w:r w:rsidR="000169FC">
        <w:rPr>
          <w:rFonts w:cs="Times New Roman"/>
          <w:color w:val="000000"/>
          <w:lang w:val="pl-PL"/>
        </w:rPr>
        <w:t xml:space="preserve">mebli </w:t>
      </w:r>
      <w:r w:rsidR="000A76A9">
        <w:rPr>
          <w:rFonts w:cs="Times New Roman"/>
          <w:color w:val="000000"/>
          <w:lang w:val="pl-PL"/>
        </w:rPr>
        <w:t xml:space="preserve"> lub</w:t>
      </w:r>
      <w:r w:rsidR="00803A39">
        <w:rPr>
          <w:rFonts w:cs="Times New Roman"/>
          <w:color w:val="000000"/>
          <w:lang w:val="pl-PL"/>
        </w:rPr>
        <w:t xml:space="preserve"> </w:t>
      </w:r>
      <w:r w:rsidR="000A76A9">
        <w:rPr>
          <w:rFonts w:cs="Times New Roman"/>
          <w:color w:val="000000"/>
          <w:lang w:val="pl-PL"/>
        </w:rPr>
        <w:t xml:space="preserve"> </w:t>
      </w:r>
      <w:r w:rsidRPr="00AA13B6">
        <w:rPr>
          <w:rFonts w:cs="Times New Roman"/>
          <w:color w:val="000000"/>
          <w:lang w:val="pl-PL"/>
        </w:rPr>
        <w:t>wymienić je na wolne od wad w terminie 7 dni od zgłoszenia wad przez Zamawiającego.</w:t>
      </w:r>
    </w:p>
    <w:p w:rsidR="00BD4227" w:rsidRPr="00AA13B6" w:rsidRDefault="00BD4227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§</w:t>
      </w:r>
      <w:r w:rsidR="000A76A9">
        <w:rPr>
          <w:rFonts w:cs="Times New Roman"/>
          <w:color w:val="000000"/>
          <w:lang w:val="pl-PL"/>
        </w:rPr>
        <w:t>5</w:t>
      </w:r>
    </w:p>
    <w:p w:rsidR="00BD4227" w:rsidRPr="00AA13B6" w:rsidRDefault="00BD4227" w:rsidP="00021D6A">
      <w:pPr>
        <w:pStyle w:val="NormalnyWeb"/>
        <w:numPr>
          <w:ilvl w:val="0"/>
          <w:numId w:val="16"/>
        </w:numPr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Cena sprzedaży</w:t>
      </w:r>
      <w:r w:rsidR="00955860">
        <w:rPr>
          <w:rFonts w:cs="Times New Roman"/>
          <w:color w:val="000000"/>
          <w:lang w:val="pl-PL"/>
        </w:rPr>
        <w:t xml:space="preserve"> fabrycznie nowych</w:t>
      </w:r>
      <w:r w:rsidRPr="00AA13B6">
        <w:rPr>
          <w:rFonts w:cs="Times New Roman"/>
          <w:color w:val="000000"/>
          <w:lang w:val="pl-PL"/>
        </w:rPr>
        <w:t xml:space="preserve"> </w:t>
      </w:r>
      <w:r w:rsidR="001173E3">
        <w:rPr>
          <w:rFonts w:cs="Times New Roman"/>
          <w:color w:val="000000"/>
          <w:lang w:val="pl-PL"/>
        </w:rPr>
        <w:t>mebli</w:t>
      </w:r>
      <w:r w:rsidRPr="00AA13B6">
        <w:rPr>
          <w:rFonts w:cs="Times New Roman"/>
          <w:color w:val="000000"/>
          <w:lang w:val="pl-PL"/>
        </w:rPr>
        <w:t>, zgodnie ze złożoną przez Wykonawcę ofertą wynosi:</w:t>
      </w:r>
    </w:p>
    <w:p w:rsidR="00BD4227" w:rsidRPr="00AA13B6" w:rsidRDefault="00BD4227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…………………………………………………………………………………………..</w:t>
      </w:r>
    </w:p>
    <w:p w:rsidR="00BD4227" w:rsidRDefault="00BD4227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Słownie: ………………………………………………………………………………...</w:t>
      </w:r>
    </w:p>
    <w:p w:rsidR="00803A39" w:rsidRPr="00AA13B6" w:rsidRDefault="00803A39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F910AD" w:rsidRPr="00AA13B6" w:rsidRDefault="00BD4227" w:rsidP="00021D6A">
      <w:pPr>
        <w:pStyle w:val="Standard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Cena obejmuje wszystkie pozycje określone w Załączniku nr 1 dokumentacji. </w:t>
      </w:r>
    </w:p>
    <w:p w:rsidR="00BD4227" w:rsidRPr="00AA13B6" w:rsidRDefault="00BD4227" w:rsidP="00021D6A">
      <w:pPr>
        <w:pStyle w:val="Standard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Kwota opisana w pkt. 1 zawiera wszystkie koszty, które ponosi Wykonawca, a w tym koszty wytworzenia </w:t>
      </w:r>
      <w:r w:rsidR="006F26C9">
        <w:rPr>
          <w:rFonts w:ascii="Times New Roman" w:eastAsia="Calibri" w:hAnsi="Times New Roman" w:cs="Times New Roman"/>
          <w:iCs/>
          <w:sz w:val="24"/>
          <w:szCs w:val="24"/>
        </w:rPr>
        <w:t>mebli</w:t>
      </w:r>
      <w:r w:rsidR="000A76A9">
        <w:rPr>
          <w:rFonts w:ascii="Times New Roman" w:eastAsia="Calibri" w:hAnsi="Times New Roman" w:cs="Times New Roman"/>
          <w:iCs/>
          <w:sz w:val="24"/>
          <w:szCs w:val="24"/>
        </w:rPr>
        <w:t xml:space="preserve"> i wyposażenia,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 koszty składowania, transportu, podatków i zysk Wykonawcy.</w:t>
      </w:r>
    </w:p>
    <w:p w:rsidR="00BD4227" w:rsidRPr="00AA13B6" w:rsidRDefault="000A76A9" w:rsidP="009F27BD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§6</w:t>
      </w:r>
    </w:p>
    <w:p w:rsidR="00BD4227" w:rsidRPr="00AA13B6" w:rsidRDefault="00BD4227" w:rsidP="009F27BD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Termin dostarczenia i odebrania </w:t>
      </w:r>
      <w:r w:rsidR="001173E3">
        <w:rPr>
          <w:rFonts w:cs="Times New Roman"/>
          <w:color w:val="000000"/>
          <w:lang w:val="pl-PL"/>
        </w:rPr>
        <w:t>mebli upływa 21</w:t>
      </w:r>
      <w:r w:rsidRPr="00AA13B6">
        <w:rPr>
          <w:rFonts w:cs="Times New Roman"/>
          <w:color w:val="000000"/>
          <w:lang w:val="pl-PL"/>
        </w:rPr>
        <w:t xml:space="preserve"> dni od daty zawarcia umowy. Umowa zostanie podpisana do 7 dni od wyboru Wykonawcy. </w:t>
      </w:r>
    </w:p>
    <w:p w:rsidR="00BD4227" w:rsidRPr="00AA13B6" w:rsidRDefault="000A76A9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§7</w:t>
      </w:r>
    </w:p>
    <w:p w:rsidR="00BD4227" w:rsidRPr="00AA13B6" w:rsidRDefault="00BD4227" w:rsidP="00021D6A">
      <w:pPr>
        <w:pStyle w:val="NormalnyWeb"/>
        <w:numPr>
          <w:ilvl w:val="0"/>
          <w:numId w:val="17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Strony umowy zgodnie ustalają, iż Zamawiający</w:t>
      </w:r>
      <w:r w:rsidR="001173E3">
        <w:rPr>
          <w:rFonts w:cs="Times New Roman"/>
          <w:color w:val="000000"/>
          <w:lang w:val="pl-PL"/>
        </w:rPr>
        <w:t xml:space="preserve"> zapłaci cenę odebranych</w:t>
      </w:r>
      <w:r w:rsidR="000A76A9">
        <w:rPr>
          <w:rFonts w:cs="Times New Roman"/>
          <w:color w:val="000000"/>
          <w:lang w:val="pl-PL"/>
        </w:rPr>
        <w:t xml:space="preserve"> </w:t>
      </w:r>
      <w:r w:rsidR="001173E3">
        <w:rPr>
          <w:rFonts w:cs="Times New Roman"/>
          <w:color w:val="000000"/>
          <w:lang w:val="pl-PL"/>
        </w:rPr>
        <w:t>mebli</w:t>
      </w:r>
      <w:r w:rsidRPr="00AA13B6">
        <w:rPr>
          <w:rFonts w:cs="Times New Roman"/>
          <w:color w:val="000000"/>
          <w:lang w:val="pl-PL"/>
        </w:rPr>
        <w:t>, przelewem na konto bankowe Wykonawcy w terminie 14 od daty zrealizowania całego zamówienia po do</w:t>
      </w:r>
      <w:r w:rsidR="00A44472" w:rsidRPr="00AA13B6">
        <w:rPr>
          <w:rFonts w:cs="Times New Roman"/>
          <w:color w:val="000000"/>
          <w:lang w:val="pl-PL"/>
        </w:rPr>
        <w:t>ręczeniu prawidłowo wystawionej</w:t>
      </w:r>
      <w:r w:rsidRPr="00AA13B6">
        <w:rPr>
          <w:rFonts w:cs="Times New Roman"/>
          <w:color w:val="000000"/>
          <w:lang w:val="pl-PL"/>
        </w:rPr>
        <w:t xml:space="preserve"> faktur</w:t>
      </w:r>
      <w:r w:rsidR="00A44472" w:rsidRPr="00AA13B6">
        <w:rPr>
          <w:rFonts w:cs="Times New Roman"/>
          <w:color w:val="000000"/>
          <w:lang w:val="pl-PL"/>
        </w:rPr>
        <w:t>y</w:t>
      </w:r>
      <w:r w:rsidRPr="00AA13B6">
        <w:rPr>
          <w:rFonts w:cs="Times New Roman"/>
          <w:color w:val="000000"/>
          <w:lang w:val="pl-PL"/>
        </w:rPr>
        <w:t xml:space="preserve"> VAT. </w:t>
      </w:r>
    </w:p>
    <w:p w:rsidR="00A44472" w:rsidRPr="00AA13B6" w:rsidRDefault="00A44472" w:rsidP="00021D6A">
      <w:pPr>
        <w:pStyle w:val="NormalnyWeb"/>
        <w:numPr>
          <w:ilvl w:val="0"/>
          <w:numId w:val="17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Podstawą do wystawienia faktury przez Wykonawcę będzie uprzednie, pisemne potwierdzenie przez Zamawiającego, w formie protokołu odbioru prac, terminowości i prawidłowości wykonania zamówienia wykonanego prze Wykonawcę.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lang w:val="pl-PL"/>
        </w:rPr>
      </w:pP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Fakturę należy wystawić i adresować na: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</w:rPr>
      </w:pP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>Stowarzyszaniem Lokalna Grupa Działania „Ziemia Jędrzejowska – GRYF”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>ul. Armii Krajowej 9, 28-300 Jędrzejów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 xml:space="preserve"> NIP: 656-228-52-12</w:t>
      </w:r>
    </w:p>
    <w:p w:rsidR="00D87BD8" w:rsidRPr="00AA13B6" w:rsidRDefault="00D87BD8" w:rsidP="00021D6A">
      <w:pPr>
        <w:pStyle w:val="NormalnyWeb"/>
        <w:spacing w:before="0" w:after="0" w:line="360" w:lineRule="auto"/>
        <w:ind w:left="426"/>
        <w:jc w:val="both"/>
        <w:rPr>
          <w:rFonts w:cs="Times New Roman"/>
          <w:color w:val="000000"/>
          <w:lang w:val="pl-PL"/>
        </w:rPr>
      </w:pPr>
    </w:p>
    <w:p w:rsidR="00D87BD8" w:rsidRPr="00021D6A" w:rsidRDefault="00D87BD8" w:rsidP="00021D6A">
      <w:pPr>
        <w:pStyle w:val="NormalnyWeb"/>
        <w:numPr>
          <w:ilvl w:val="0"/>
          <w:numId w:val="17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W przypadku nie przekazania środków finansowych przez Instytucję Zarządzającą  Regionalnego Programu Operacyjnego Województwa Świętokrzyskiego, w ramach którego realizowany jest projekt w terminie umożliwiającym terminowe dokonania zapłaty na rzecz Wykonawcy - zapłata nastąpi bez odsetek w ciągu 10 dni po otrzymaniu środków finansowych od ww. Instytucji. Za datę płatności strony uznają dzień wysłania przez Zamawiającego polecenia przelewu do banku prowadzącego jego rachunek.</w:t>
      </w:r>
    </w:p>
    <w:p w:rsidR="00A44472" w:rsidRPr="00AA13B6" w:rsidRDefault="000A76A9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§8</w:t>
      </w:r>
    </w:p>
    <w:p w:rsidR="00A44472" w:rsidRPr="00AA13B6" w:rsidRDefault="00A44472" w:rsidP="00021D6A">
      <w:pPr>
        <w:pStyle w:val="NormalnyWeb"/>
        <w:numPr>
          <w:ilvl w:val="0"/>
          <w:numId w:val="18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Zamawiający może odstąpić od umowy, w trakcie jej realizacji, jeżeli: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- zostanie ogłoszona upadłość Wykonawcy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- Wykonawca nie zrealizuje przedmiotu umowy zgodnie z jej postanowieniami lub też </w:t>
      </w:r>
      <w:r w:rsidRPr="00AA13B6">
        <w:rPr>
          <w:rFonts w:cs="Times New Roman"/>
          <w:color w:val="000000"/>
          <w:lang w:val="pl-PL"/>
        </w:rPr>
        <w:lastRenderedPageBreak/>
        <w:t>nienależycie wykona swoje zobowiązania umowne,</w:t>
      </w:r>
    </w:p>
    <w:p w:rsidR="00564E89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-  </w:t>
      </w:r>
      <w:r w:rsidR="00564E89" w:rsidRPr="00AA13B6">
        <w:rPr>
          <w:rFonts w:cs="Times New Roman"/>
          <w:color w:val="000000"/>
          <w:lang w:val="pl-PL"/>
        </w:rPr>
        <w:t>wykonanie umowy nie leży w interesie publicznym, czego Zamawiający nie mógł prze</w:t>
      </w:r>
      <w:r w:rsidR="00007F90" w:rsidRPr="00AA13B6">
        <w:rPr>
          <w:rFonts w:cs="Times New Roman"/>
          <w:color w:val="000000"/>
          <w:lang w:val="pl-PL"/>
        </w:rPr>
        <w:t xml:space="preserve">widzieć w chwili zawarcia umowy. W takim wypadku Wykonawca może żądać jedynie wynagrodzenia należnego mu z tytułu świadczenia usług do dnia odstąpienia od umowy. </w:t>
      </w:r>
    </w:p>
    <w:p w:rsidR="00564E89" w:rsidRPr="00AA13B6" w:rsidRDefault="00564E89" w:rsidP="00021D6A">
      <w:pPr>
        <w:pStyle w:val="NormalnyWeb"/>
        <w:spacing w:before="0" w:after="0" w:line="360" w:lineRule="auto"/>
        <w:ind w:left="1080"/>
        <w:jc w:val="both"/>
        <w:rPr>
          <w:rFonts w:cs="Times New Roman"/>
          <w:color w:val="000000"/>
          <w:lang w:val="pl-PL"/>
        </w:rPr>
      </w:pPr>
    </w:p>
    <w:p w:rsidR="00564E89" w:rsidRPr="00AA13B6" w:rsidRDefault="00564E89" w:rsidP="00021D6A">
      <w:pPr>
        <w:pStyle w:val="NormalnyWeb"/>
        <w:numPr>
          <w:ilvl w:val="0"/>
          <w:numId w:val="18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Wykonawca może odstąpić od umowy w trakcie jej realizacji, jeżeli:</w:t>
      </w:r>
    </w:p>
    <w:p w:rsidR="00564E89" w:rsidRDefault="00D87BD8" w:rsidP="00021D6A">
      <w:pPr>
        <w:pStyle w:val="NormalnyWeb"/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    </w:t>
      </w:r>
      <w:r w:rsidR="00564E89" w:rsidRPr="00AA13B6">
        <w:rPr>
          <w:rFonts w:cs="Times New Roman"/>
          <w:color w:val="000000"/>
          <w:lang w:val="pl-PL"/>
        </w:rPr>
        <w:t xml:space="preserve">- Zamawiający odmawia bez nieuzasadnionej przyczyny odbioru </w:t>
      </w:r>
      <w:r w:rsidR="001173E3">
        <w:rPr>
          <w:rFonts w:cs="Times New Roman"/>
          <w:color w:val="000000"/>
          <w:lang w:val="pl-PL"/>
        </w:rPr>
        <w:t>mebli</w:t>
      </w:r>
      <w:r w:rsidR="000A76A9">
        <w:rPr>
          <w:rFonts w:cs="Times New Roman"/>
          <w:color w:val="000000"/>
          <w:lang w:val="pl-PL"/>
        </w:rPr>
        <w:t>.</w:t>
      </w:r>
      <w:r w:rsidR="00564E89" w:rsidRPr="00AA13B6">
        <w:rPr>
          <w:rFonts w:cs="Times New Roman"/>
          <w:color w:val="000000"/>
          <w:lang w:val="pl-PL"/>
        </w:rPr>
        <w:t xml:space="preserve"> </w:t>
      </w:r>
    </w:p>
    <w:p w:rsidR="00C47D95" w:rsidRPr="00EB005E" w:rsidRDefault="00C47D95" w:rsidP="00EB005E">
      <w:pPr>
        <w:pStyle w:val="NormalnyWeb"/>
        <w:numPr>
          <w:ilvl w:val="0"/>
          <w:numId w:val="18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Odstąpienie od umowy przez którąkolwiek za Stron powinno nastąpić w formie pisemnej pod rygorem nieważności i z podaniem przyczyny odstąpienia. </w:t>
      </w:r>
    </w:p>
    <w:p w:rsidR="00C47D95" w:rsidRDefault="000A76A9" w:rsidP="00C47D95">
      <w:pPr>
        <w:pStyle w:val="NormalnyWeb"/>
        <w:spacing w:before="0" w:after="0" w:line="360" w:lineRule="auto"/>
        <w:ind w:left="108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§9</w:t>
      </w:r>
    </w:p>
    <w:p w:rsidR="00007F90" w:rsidRDefault="00C47D95" w:rsidP="00C47D95">
      <w:pPr>
        <w:widowControl/>
        <w:numPr>
          <w:ilvl w:val="0"/>
          <w:numId w:val="19"/>
        </w:numPr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47D9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W wypadku niewykonania lub nienależytego wykonania umowy Wykonawca zobowiązany będzie do zapłaty na rzecz Zamawiającego kary umownej w wysokości 3% wartości przedmiotu umowy za każdy dzień zwłoki w jego dostawie.</w:t>
      </w:r>
    </w:p>
    <w:p w:rsidR="00C47D95" w:rsidRPr="00C47D95" w:rsidRDefault="00C47D95" w:rsidP="00C47D95">
      <w:pPr>
        <w:widowControl/>
        <w:autoSpaceDN/>
        <w:spacing w:after="0" w:line="360" w:lineRule="auto"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007F90" w:rsidRPr="00AA13B6" w:rsidRDefault="000A76A9" w:rsidP="00C47D95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§10</w:t>
      </w:r>
    </w:p>
    <w:p w:rsidR="00007F90" w:rsidRPr="00AA13B6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 sprawach nieuregulowanych niniejszą umową mają zastosowanie Przepisy Kodeksu Cywilnego. </w:t>
      </w:r>
    </w:p>
    <w:p w:rsidR="00007F90" w:rsidRPr="00AA13B6" w:rsidRDefault="000A76A9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§11</w:t>
      </w:r>
    </w:p>
    <w:p w:rsidR="00007F90" w:rsidRPr="00AA13B6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Spory wynikłe z realizacji niniejszej umowy rozstrzygać będzie są powszechny właściwy dla siedziby Zamawiającego. </w:t>
      </w:r>
    </w:p>
    <w:p w:rsidR="00007F90" w:rsidRPr="00AA13B6" w:rsidRDefault="000A76A9" w:rsidP="00C47D95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§12</w:t>
      </w:r>
    </w:p>
    <w:p w:rsidR="00007F90" w:rsidRPr="00AA13B6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Umowę sporządzono w dwóch jednobrzmiących egzemplarzach po jednym dla każdej ze Stron.  </w:t>
      </w:r>
    </w:p>
    <w:p w:rsidR="00007F90" w:rsidRPr="00AA13B6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007F90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113B6A" w:rsidRDefault="00113B6A" w:rsidP="00C47D95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</w:p>
    <w:p w:rsidR="00113B6A" w:rsidRDefault="00113B6A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113B6A" w:rsidRPr="00AA13B6" w:rsidRDefault="00113B6A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………………………………</w:t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  <w:t>……………………………………</w:t>
      </w:r>
    </w:p>
    <w:p w:rsidR="00007F90" w:rsidRPr="00AA13B6" w:rsidRDefault="00EE0C78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</w:t>
      </w:r>
      <w:r w:rsidR="00113B6A">
        <w:rPr>
          <w:rFonts w:cs="Times New Roman"/>
          <w:color w:val="000000"/>
          <w:lang w:val="pl-PL"/>
        </w:rPr>
        <w:t xml:space="preserve">           Zamawiający</w:t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  <w:t>Wykonawca</w:t>
      </w:r>
    </w:p>
    <w:p w:rsidR="00DB4745" w:rsidRPr="00C47D95" w:rsidRDefault="00DB4745" w:rsidP="00C47D95">
      <w:pPr>
        <w:pStyle w:val="NormalnyWeb"/>
        <w:spacing w:before="0" w:after="0" w:line="270" w:lineRule="atLeast"/>
        <w:ind w:left="1080"/>
        <w:rPr>
          <w:rFonts w:cs="Times New Roman"/>
          <w:color w:val="000000"/>
          <w:lang w:val="pl-PL"/>
        </w:rPr>
      </w:pPr>
    </w:p>
    <w:sectPr w:rsidR="00DB4745" w:rsidRPr="00C47D95" w:rsidSect="003E7A78">
      <w:headerReference w:type="default" r:id="rId11"/>
      <w:footerReference w:type="default" r:id="rId12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2C" w:rsidRDefault="00C3412C" w:rsidP="007A712C">
      <w:pPr>
        <w:spacing w:after="0" w:line="240" w:lineRule="auto"/>
      </w:pPr>
      <w:r>
        <w:separator/>
      </w:r>
    </w:p>
  </w:endnote>
  <w:endnote w:type="continuationSeparator" w:id="0">
    <w:p w:rsidR="00C3412C" w:rsidRDefault="00C3412C" w:rsidP="007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B0" w:rsidRPr="006214F1" w:rsidRDefault="001128B0" w:rsidP="006214F1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58240" behindDoc="0" locked="0" layoutInCell="1" allowOverlap="1" wp14:anchorId="73AAF337" wp14:editId="0041703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5" name="Obraz 5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1128B0" w:rsidRDefault="001128B0" w:rsidP="006214F1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2C" w:rsidRDefault="00C3412C" w:rsidP="007A712C">
      <w:pPr>
        <w:spacing w:after="0" w:line="240" w:lineRule="auto"/>
      </w:pPr>
      <w:r>
        <w:separator/>
      </w:r>
    </w:p>
  </w:footnote>
  <w:footnote w:type="continuationSeparator" w:id="0">
    <w:p w:rsidR="00C3412C" w:rsidRDefault="00C3412C" w:rsidP="007A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B0" w:rsidRDefault="001128B0" w:rsidP="00E10A10">
    <w:pPr>
      <w:pStyle w:val="Nagwek"/>
      <w:rPr>
        <w:rFonts w:eastAsia="Calibri" w:cs="Times New Roman"/>
        <w:lang w:val="en-US" w:eastAsia="pl-PL"/>
      </w:rPr>
    </w:pPr>
    <w:r>
      <w:rPr>
        <w:noProof/>
        <w:lang w:eastAsia="pl-PL"/>
      </w:rPr>
      <w:drawing>
        <wp:inline distT="0" distB="0" distL="0" distR="0" wp14:anchorId="21A842AB" wp14:editId="4F124F8B">
          <wp:extent cx="1666795" cy="771479"/>
          <wp:effectExtent l="0" t="0" r="0" b="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eastAsia="Calibri" w:cs="Times New Roman"/>
        <w:lang w:val="en-US" w:eastAsia="pl-PL"/>
      </w:rPr>
      <w:t xml:space="preserve">      </w:t>
    </w:r>
    <w:r>
      <w:rPr>
        <w:noProof/>
        <w:lang w:eastAsia="pl-PL"/>
      </w:rPr>
      <w:drawing>
        <wp:inline distT="0" distB="0" distL="0" distR="0" wp14:anchorId="0C8274E5" wp14:editId="03CB302A">
          <wp:extent cx="1440000" cy="900000"/>
          <wp:effectExtent l="0" t="0" r="8255" b="0"/>
          <wp:docPr id="2" name="Obraz 2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25036CDD" wp14:editId="0F741735">
          <wp:extent cx="2180452" cy="742950"/>
          <wp:effectExtent l="0" t="0" r="0" b="0"/>
          <wp:docPr id="3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    </w:t>
    </w:r>
  </w:p>
  <w:p w:rsidR="001128B0" w:rsidRDefault="001128B0" w:rsidP="00E10A10">
    <w:pPr>
      <w:pStyle w:val="Nagwek"/>
    </w:pPr>
    <w:r>
      <w:rPr>
        <w:rFonts w:eastAsia="Calibri" w:cs="Times New Roman"/>
        <w:lang w:val="en-US" w:eastAsia="pl-PL"/>
      </w:rPr>
      <w:t xml:space="preserve">                  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B8C18BA"/>
    <w:multiLevelType w:val="hybridMultilevel"/>
    <w:tmpl w:val="D86A025A"/>
    <w:lvl w:ilvl="0" w:tplc="02C0FF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FB3BCA"/>
    <w:multiLevelType w:val="hybridMultilevel"/>
    <w:tmpl w:val="A21C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46548"/>
    <w:multiLevelType w:val="hybridMultilevel"/>
    <w:tmpl w:val="DE68E12E"/>
    <w:lvl w:ilvl="0" w:tplc="BE52F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29CE"/>
    <w:multiLevelType w:val="hybridMultilevel"/>
    <w:tmpl w:val="EF32DF5E"/>
    <w:lvl w:ilvl="0" w:tplc="38F446D0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252D9"/>
    <w:multiLevelType w:val="multilevel"/>
    <w:tmpl w:val="3478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23328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03D7813"/>
    <w:multiLevelType w:val="hybridMultilevel"/>
    <w:tmpl w:val="F73EC08C"/>
    <w:lvl w:ilvl="0" w:tplc="D6C85E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63193D"/>
    <w:multiLevelType w:val="hybridMultilevel"/>
    <w:tmpl w:val="E8F6C292"/>
    <w:lvl w:ilvl="0" w:tplc="54525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E04716A"/>
    <w:multiLevelType w:val="hybridMultilevel"/>
    <w:tmpl w:val="56567DAA"/>
    <w:lvl w:ilvl="0" w:tplc="F536A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13"/>
  </w:num>
  <w:num w:numId="6">
    <w:abstractNumId w:val="3"/>
  </w:num>
  <w:num w:numId="7">
    <w:abstractNumId w:val="17"/>
  </w:num>
  <w:num w:numId="8">
    <w:abstractNumId w:val="18"/>
  </w:num>
  <w:num w:numId="9">
    <w:abstractNumId w:val="9"/>
  </w:num>
  <w:num w:numId="10">
    <w:abstractNumId w:val="10"/>
  </w:num>
  <w:num w:numId="11">
    <w:abstractNumId w:val="15"/>
  </w:num>
  <w:num w:numId="12">
    <w:abstractNumId w:val="15"/>
    <w:lvlOverride w:ilvl="0">
      <w:startOverride w:val="1"/>
    </w:lvlOverride>
  </w:num>
  <w:num w:numId="13">
    <w:abstractNumId w:val="8"/>
  </w:num>
  <w:num w:numId="14">
    <w:abstractNumId w:val="4"/>
  </w:num>
  <w:num w:numId="15">
    <w:abstractNumId w:val="5"/>
  </w:num>
  <w:num w:numId="16">
    <w:abstractNumId w:val="7"/>
  </w:num>
  <w:num w:numId="17">
    <w:abstractNumId w:val="16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CB"/>
    <w:rsid w:val="000040A7"/>
    <w:rsid w:val="00007F90"/>
    <w:rsid w:val="000169FC"/>
    <w:rsid w:val="00021D6A"/>
    <w:rsid w:val="00035929"/>
    <w:rsid w:val="00042533"/>
    <w:rsid w:val="00064E24"/>
    <w:rsid w:val="00083FF3"/>
    <w:rsid w:val="000947E1"/>
    <w:rsid w:val="000A30BD"/>
    <w:rsid w:val="000A3327"/>
    <w:rsid w:val="000A76A9"/>
    <w:rsid w:val="000B0A6E"/>
    <w:rsid w:val="000C3D10"/>
    <w:rsid w:val="000D5B1F"/>
    <w:rsid w:val="000D67CE"/>
    <w:rsid w:val="001128B0"/>
    <w:rsid w:val="00113B6A"/>
    <w:rsid w:val="001173E3"/>
    <w:rsid w:val="001252C6"/>
    <w:rsid w:val="00145CB1"/>
    <w:rsid w:val="00160299"/>
    <w:rsid w:val="00166A50"/>
    <w:rsid w:val="0018210E"/>
    <w:rsid w:val="001921B9"/>
    <w:rsid w:val="001A7429"/>
    <w:rsid w:val="001B3C48"/>
    <w:rsid w:val="001B7AA3"/>
    <w:rsid w:val="001B7C29"/>
    <w:rsid w:val="001C2E00"/>
    <w:rsid w:val="0021106A"/>
    <w:rsid w:val="00223984"/>
    <w:rsid w:val="0022542E"/>
    <w:rsid w:val="00231B7D"/>
    <w:rsid w:val="00237511"/>
    <w:rsid w:val="00271B39"/>
    <w:rsid w:val="002745CB"/>
    <w:rsid w:val="002846FA"/>
    <w:rsid w:val="002862AB"/>
    <w:rsid w:val="00287B20"/>
    <w:rsid w:val="00287DE5"/>
    <w:rsid w:val="002A0064"/>
    <w:rsid w:val="002A35D1"/>
    <w:rsid w:val="003068C3"/>
    <w:rsid w:val="0032585E"/>
    <w:rsid w:val="00344198"/>
    <w:rsid w:val="003449CB"/>
    <w:rsid w:val="003463F4"/>
    <w:rsid w:val="003908BC"/>
    <w:rsid w:val="00390954"/>
    <w:rsid w:val="00392C3C"/>
    <w:rsid w:val="00397130"/>
    <w:rsid w:val="00397D69"/>
    <w:rsid w:val="003A319C"/>
    <w:rsid w:val="003A3BA0"/>
    <w:rsid w:val="003B1D37"/>
    <w:rsid w:val="003B710B"/>
    <w:rsid w:val="003D458F"/>
    <w:rsid w:val="003E65C5"/>
    <w:rsid w:val="003E7A78"/>
    <w:rsid w:val="003F114D"/>
    <w:rsid w:val="003F6041"/>
    <w:rsid w:val="003F613A"/>
    <w:rsid w:val="004038C2"/>
    <w:rsid w:val="0040475C"/>
    <w:rsid w:val="0040671C"/>
    <w:rsid w:val="00424218"/>
    <w:rsid w:val="0042512A"/>
    <w:rsid w:val="00430C6D"/>
    <w:rsid w:val="00447564"/>
    <w:rsid w:val="00485566"/>
    <w:rsid w:val="004A0523"/>
    <w:rsid w:val="004C366B"/>
    <w:rsid w:val="004D0C59"/>
    <w:rsid w:val="00500F1A"/>
    <w:rsid w:val="00503484"/>
    <w:rsid w:val="00505D03"/>
    <w:rsid w:val="00511937"/>
    <w:rsid w:val="00521733"/>
    <w:rsid w:val="00537DCF"/>
    <w:rsid w:val="005516BB"/>
    <w:rsid w:val="0055609F"/>
    <w:rsid w:val="00564E89"/>
    <w:rsid w:val="00574D84"/>
    <w:rsid w:val="00577FC1"/>
    <w:rsid w:val="0058714B"/>
    <w:rsid w:val="00593467"/>
    <w:rsid w:val="005B079A"/>
    <w:rsid w:val="005B487B"/>
    <w:rsid w:val="005C40A8"/>
    <w:rsid w:val="005C4E4B"/>
    <w:rsid w:val="005C639C"/>
    <w:rsid w:val="005D30BD"/>
    <w:rsid w:val="0060323F"/>
    <w:rsid w:val="00605419"/>
    <w:rsid w:val="006214F1"/>
    <w:rsid w:val="00627E56"/>
    <w:rsid w:val="00632452"/>
    <w:rsid w:val="0065101D"/>
    <w:rsid w:val="00662D2E"/>
    <w:rsid w:val="006644E3"/>
    <w:rsid w:val="006730C4"/>
    <w:rsid w:val="0067610B"/>
    <w:rsid w:val="00687653"/>
    <w:rsid w:val="006977B0"/>
    <w:rsid w:val="006B533E"/>
    <w:rsid w:val="006C1BEB"/>
    <w:rsid w:val="006C7A70"/>
    <w:rsid w:val="006D01AB"/>
    <w:rsid w:val="006D2E47"/>
    <w:rsid w:val="006D5907"/>
    <w:rsid w:val="006D5F32"/>
    <w:rsid w:val="006E7C9F"/>
    <w:rsid w:val="006F26C9"/>
    <w:rsid w:val="0071264B"/>
    <w:rsid w:val="0072352B"/>
    <w:rsid w:val="00771965"/>
    <w:rsid w:val="00775175"/>
    <w:rsid w:val="00793C07"/>
    <w:rsid w:val="007A22A0"/>
    <w:rsid w:val="007A712C"/>
    <w:rsid w:val="007B0DBB"/>
    <w:rsid w:val="007B5C79"/>
    <w:rsid w:val="007C1511"/>
    <w:rsid w:val="007C4DBC"/>
    <w:rsid w:val="007D0287"/>
    <w:rsid w:val="007F1B58"/>
    <w:rsid w:val="007F64FD"/>
    <w:rsid w:val="00800711"/>
    <w:rsid w:val="00803A39"/>
    <w:rsid w:val="00814E1B"/>
    <w:rsid w:val="00815C19"/>
    <w:rsid w:val="008434CE"/>
    <w:rsid w:val="008469FF"/>
    <w:rsid w:val="00852A94"/>
    <w:rsid w:val="008541CA"/>
    <w:rsid w:val="0085643F"/>
    <w:rsid w:val="00897214"/>
    <w:rsid w:val="00897231"/>
    <w:rsid w:val="008A4E43"/>
    <w:rsid w:val="008B1512"/>
    <w:rsid w:val="008B4D5B"/>
    <w:rsid w:val="008C26A0"/>
    <w:rsid w:val="008D59F9"/>
    <w:rsid w:val="008E4213"/>
    <w:rsid w:val="008E7165"/>
    <w:rsid w:val="008F00BC"/>
    <w:rsid w:val="0090015F"/>
    <w:rsid w:val="00903478"/>
    <w:rsid w:val="009159C7"/>
    <w:rsid w:val="00935447"/>
    <w:rsid w:val="009368F2"/>
    <w:rsid w:val="00952A5B"/>
    <w:rsid w:val="00954375"/>
    <w:rsid w:val="00955860"/>
    <w:rsid w:val="00960435"/>
    <w:rsid w:val="00961634"/>
    <w:rsid w:val="00974044"/>
    <w:rsid w:val="009866E5"/>
    <w:rsid w:val="00997559"/>
    <w:rsid w:val="009B5E73"/>
    <w:rsid w:val="009D341B"/>
    <w:rsid w:val="009F27BD"/>
    <w:rsid w:val="00A44472"/>
    <w:rsid w:val="00A46070"/>
    <w:rsid w:val="00A53C36"/>
    <w:rsid w:val="00A632DE"/>
    <w:rsid w:val="00A67E95"/>
    <w:rsid w:val="00A83D5D"/>
    <w:rsid w:val="00AA13B6"/>
    <w:rsid w:val="00AA186E"/>
    <w:rsid w:val="00AB65EA"/>
    <w:rsid w:val="00AC6E1C"/>
    <w:rsid w:val="00AE1208"/>
    <w:rsid w:val="00AE1A13"/>
    <w:rsid w:val="00AF076E"/>
    <w:rsid w:val="00AF6CB7"/>
    <w:rsid w:val="00B10E67"/>
    <w:rsid w:val="00B24E22"/>
    <w:rsid w:val="00B525CA"/>
    <w:rsid w:val="00B61013"/>
    <w:rsid w:val="00B611A1"/>
    <w:rsid w:val="00B82ED5"/>
    <w:rsid w:val="00B9190A"/>
    <w:rsid w:val="00BA7804"/>
    <w:rsid w:val="00BB5DA6"/>
    <w:rsid w:val="00BC08A4"/>
    <w:rsid w:val="00BC1D0F"/>
    <w:rsid w:val="00BD4227"/>
    <w:rsid w:val="00C02E97"/>
    <w:rsid w:val="00C120E2"/>
    <w:rsid w:val="00C3412C"/>
    <w:rsid w:val="00C47D95"/>
    <w:rsid w:val="00C57E33"/>
    <w:rsid w:val="00C70C1C"/>
    <w:rsid w:val="00C75522"/>
    <w:rsid w:val="00C86B17"/>
    <w:rsid w:val="00C90868"/>
    <w:rsid w:val="00C97DD5"/>
    <w:rsid w:val="00CA2BB0"/>
    <w:rsid w:val="00CA4E46"/>
    <w:rsid w:val="00CB00AA"/>
    <w:rsid w:val="00CB10DC"/>
    <w:rsid w:val="00CD088A"/>
    <w:rsid w:val="00CD09BB"/>
    <w:rsid w:val="00D024E3"/>
    <w:rsid w:val="00D204D0"/>
    <w:rsid w:val="00D21140"/>
    <w:rsid w:val="00D249B1"/>
    <w:rsid w:val="00D25AF5"/>
    <w:rsid w:val="00D413CA"/>
    <w:rsid w:val="00D51E95"/>
    <w:rsid w:val="00D54844"/>
    <w:rsid w:val="00D55C67"/>
    <w:rsid w:val="00D753C3"/>
    <w:rsid w:val="00D87BD8"/>
    <w:rsid w:val="00DA45AD"/>
    <w:rsid w:val="00DA774F"/>
    <w:rsid w:val="00DB0EA5"/>
    <w:rsid w:val="00DB4745"/>
    <w:rsid w:val="00DB657F"/>
    <w:rsid w:val="00DB6CCF"/>
    <w:rsid w:val="00DC6931"/>
    <w:rsid w:val="00E10A10"/>
    <w:rsid w:val="00E1572D"/>
    <w:rsid w:val="00E3563A"/>
    <w:rsid w:val="00E761B3"/>
    <w:rsid w:val="00E94254"/>
    <w:rsid w:val="00EA049B"/>
    <w:rsid w:val="00EB005E"/>
    <w:rsid w:val="00ED186B"/>
    <w:rsid w:val="00ED59F0"/>
    <w:rsid w:val="00EE0C78"/>
    <w:rsid w:val="00F1739C"/>
    <w:rsid w:val="00F23144"/>
    <w:rsid w:val="00F252D3"/>
    <w:rsid w:val="00F3099B"/>
    <w:rsid w:val="00F45691"/>
    <w:rsid w:val="00F515B5"/>
    <w:rsid w:val="00F54B37"/>
    <w:rsid w:val="00F65822"/>
    <w:rsid w:val="00F774D6"/>
    <w:rsid w:val="00F8751D"/>
    <w:rsid w:val="00F910AD"/>
    <w:rsid w:val="00F96294"/>
    <w:rsid w:val="00FB5A65"/>
    <w:rsid w:val="00FC3CB0"/>
    <w:rsid w:val="00FE3C5C"/>
    <w:rsid w:val="00FF2547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gdjedrzejow@onet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jedrzejow@onet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F385-38F0-45C8-B718-36591146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2441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Grad</dc:creator>
  <cp:lastModifiedBy>LGD</cp:lastModifiedBy>
  <cp:revision>2</cp:revision>
  <cp:lastPrinted>2016-11-06T17:29:00Z</cp:lastPrinted>
  <dcterms:created xsi:type="dcterms:W3CDTF">2016-11-22T10:14:00Z</dcterms:created>
  <dcterms:modified xsi:type="dcterms:W3CDTF">2016-11-22T10:14:00Z</dcterms:modified>
</cp:coreProperties>
</file>