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A0" w:rsidRPr="000D273D" w:rsidRDefault="006F5E02" w:rsidP="0016482B">
      <w:pPr>
        <w:pStyle w:val="Indeks8"/>
        <w:tabs>
          <w:tab w:val="left" w:pos="284"/>
          <w:tab w:val="left" w:pos="567"/>
        </w:tabs>
        <w:spacing w:line="288" w:lineRule="auto"/>
        <w:jc w:val="right"/>
        <w:rPr>
          <w:rFonts w:ascii="Times New Roman" w:hAnsi="Times New Roman"/>
          <w:sz w:val="24"/>
          <w:szCs w:val="24"/>
        </w:rPr>
      </w:pPr>
      <w:bookmarkStart w:id="0" w:name="_GoBack"/>
      <w:bookmarkEnd w:id="0"/>
      <w:r w:rsidRPr="000D273D">
        <w:rPr>
          <w:rFonts w:ascii="Times New Roman" w:hAnsi="Times New Roman"/>
          <w:sz w:val="24"/>
          <w:szCs w:val="24"/>
        </w:rPr>
        <w:t xml:space="preserve">Jędrzejów, </w:t>
      </w:r>
      <w:r w:rsidR="003D75AB">
        <w:rPr>
          <w:rFonts w:ascii="Times New Roman" w:hAnsi="Times New Roman"/>
          <w:sz w:val="24"/>
          <w:szCs w:val="24"/>
        </w:rPr>
        <w:t>20</w:t>
      </w:r>
      <w:r w:rsidR="0016482B" w:rsidRPr="000D273D">
        <w:rPr>
          <w:rFonts w:ascii="Times New Roman" w:hAnsi="Times New Roman"/>
          <w:sz w:val="24"/>
          <w:szCs w:val="24"/>
        </w:rPr>
        <w:t>.</w:t>
      </w:r>
      <w:r w:rsidR="004A1432" w:rsidRPr="000D273D">
        <w:rPr>
          <w:rFonts w:ascii="Times New Roman" w:hAnsi="Times New Roman"/>
          <w:sz w:val="24"/>
          <w:szCs w:val="24"/>
        </w:rPr>
        <w:t>12</w:t>
      </w:r>
      <w:r w:rsidR="0016482B" w:rsidRPr="000D273D">
        <w:rPr>
          <w:rFonts w:ascii="Times New Roman" w:hAnsi="Times New Roman"/>
          <w:sz w:val="24"/>
          <w:szCs w:val="24"/>
        </w:rPr>
        <w:t xml:space="preserve">.2017r. </w:t>
      </w:r>
    </w:p>
    <w:p w:rsidR="002112A0" w:rsidRPr="000D273D" w:rsidRDefault="002112A0" w:rsidP="00BB3B34">
      <w:pPr>
        <w:pStyle w:val="Indeks8"/>
        <w:tabs>
          <w:tab w:val="left" w:pos="284"/>
          <w:tab w:val="left" w:pos="567"/>
        </w:tabs>
        <w:spacing w:line="276" w:lineRule="auto"/>
        <w:ind w:left="493"/>
        <w:jc w:val="both"/>
        <w:rPr>
          <w:rFonts w:ascii="Times New Roman" w:hAnsi="Times New Roman"/>
          <w:sz w:val="24"/>
          <w:szCs w:val="24"/>
          <w:u w:val="single"/>
        </w:rPr>
      </w:pPr>
    </w:p>
    <w:p w:rsidR="0016482B" w:rsidRPr="000D273D" w:rsidRDefault="0016482B" w:rsidP="00BB3B34">
      <w:pPr>
        <w:pStyle w:val="Nagwek1"/>
        <w:spacing w:before="0"/>
        <w:jc w:val="center"/>
        <w:rPr>
          <w:rFonts w:ascii="Times New Roman" w:eastAsia="Verdana" w:hAnsi="Times New Roman" w:cs="Times New Roman"/>
          <w:color w:val="auto"/>
          <w:sz w:val="24"/>
          <w:szCs w:val="24"/>
        </w:rPr>
      </w:pPr>
      <w:r w:rsidRPr="000D273D">
        <w:rPr>
          <w:rFonts w:ascii="Times New Roman" w:eastAsia="Verdana" w:hAnsi="Times New Roman" w:cs="Times New Roman"/>
          <w:color w:val="auto"/>
          <w:sz w:val="24"/>
          <w:szCs w:val="24"/>
        </w:rPr>
        <w:t>Za</w:t>
      </w:r>
      <w:r w:rsidR="003D75AB">
        <w:rPr>
          <w:rFonts w:ascii="Times New Roman" w:eastAsia="Verdana" w:hAnsi="Times New Roman" w:cs="Times New Roman"/>
          <w:color w:val="auto"/>
          <w:sz w:val="24"/>
          <w:szCs w:val="24"/>
        </w:rPr>
        <w:t xml:space="preserve">pytanie </w:t>
      </w:r>
      <w:r w:rsidRPr="000D273D">
        <w:rPr>
          <w:rFonts w:ascii="Times New Roman" w:eastAsia="Verdana" w:hAnsi="Times New Roman" w:cs="Times New Roman"/>
          <w:color w:val="auto"/>
          <w:sz w:val="24"/>
          <w:szCs w:val="24"/>
        </w:rPr>
        <w:t>ofert</w:t>
      </w:r>
      <w:r w:rsidR="003D75AB">
        <w:rPr>
          <w:rFonts w:ascii="Times New Roman" w:eastAsia="Verdana" w:hAnsi="Times New Roman" w:cs="Times New Roman"/>
          <w:color w:val="auto"/>
          <w:sz w:val="24"/>
          <w:szCs w:val="24"/>
        </w:rPr>
        <w:t>owe</w:t>
      </w:r>
      <w:r w:rsidRPr="000D273D">
        <w:rPr>
          <w:rFonts w:ascii="Times New Roman" w:eastAsia="Verdana" w:hAnsi="Times New Roman" w:cs="Times New Roman"/>
          <w:color w:val="auto"/>
          <w:sz w:val="24"/>
          <w:szCs w:val="24"/>
        </w:rPr>
        <w:t xml:space="preserve"> </w:t>
      </w:r>
      <w:r w:rsidRPr="000D273D">
        <w:rPr>
          <w:rFonts w:ascii="Times New Roman" w:hAnsi="Times New Roman" w:cs="Times New Roman"/>
          <w:color w:val="auto"/>
          <w:sz w:val="24"/>
          <w:szCs w:val="24"/>
        </w:rPr>
        <w:t xml:space="preserve">w prowadzonym zgodnie z zasadą </w:t>
      </w:r>
      <w:r w:rsidR="003D75AB">
        <w:rPr>
          <w:rFonts w:ascii="Times New Roman" w:hAnsi="Times New Roman" w:cs="Times New Roman"/>
          <w:color w:val="auto"/>
          <w:sz w:val="24"/>
          <w:szCs w:val="24"/>
        </w:rPr>
        <w:t>k</w:t>
      </w:r>
      <w:r w:rsidRPr="000D273D">
        <w:rPr>
          <w:rFonts w:ascii="Times New Roman" w:hAnsi="Times New Roman" w:cs="Times New Roman"/>
          <w:color w:val="auto"/>
          <w:sz w:val="24"/>
          <w:szCs w:val="24"/>
        </w:rPr>
        <w:t xml:space="preserve">onkurencyjności postępowaniu </w:t>
      </w:r>
      <w:r w:rsidRPr="000D273D">
        <w:rPr>
          <w:rFonts w:ascii="Times New Roman" w:eastAsia="Verdana" w:hAnsi="Times New Roman" w:cs="Times New Roman"/>
          <w:color w:val="auto"/>
          <w:sz w:val="24"/>
          <w:szCs w:val="24"/>
        </w:rPr>
        <w:t xml:space="preserve">na </w:t>
      </w:r>
      <w:r w:rsidR="004A1432" w:rsidRPr="000D273D">
        <w:rPr>
          <w:rFonts w:ascii="Times New Roman" w:eastAsia="Verdana" w:hAnsi="Times New Roman" w:cs="Times New Roman"/>
          <w:color w:val="auto"/>
          <w:sz w:val="24"/>
          <w:szCs w:val="24"/>
        </w:rPr>
        <w:t xml:space="preserve">zakup i dostarczenie </w:t>
      </w:r>
      <w:r w:rsidRPr="000D273D">
        <w:rPr>
          <w:rFonts w:ascii="Times New Roman" w:eastAsia="Verdana" w:hAnsi="Times New Roman" w:cs="Times New Roman"/>
          <w:bCs w:val="0"/>
          <w:color w:val="auto"/>
          <w:sz w:val="24"/>
          <w:szCs w:val="24"/>
        </w:rPr>
        <w:br/>
      </w:r>
      <w:r w:rsidR="004A1432" w:rsidRPr="000D273D">
        <w:rPr>
          <w:rFonts w:ascii="Times New Roman" w:eastAsia="Verdana" w:hAnsi="Times New Roman" w:cs="Times New Roman"/>
          <w:color w:val="auto"/>
          <w:sz w:val="32"/>
          <w:szCs w:val="24"/>
        </w:rPr>
        <w:t xml:space="preserve">nowych książek w wersji papierowej </w:t>
      </w:r>
      <w:r w:rsidR="004A1432" w:rsidRPr="000D273D">
        <w:rPr>
          <w:rFonts w:ascii="Times New Roman" w:eastAsia="Verdana" w:hAnsi="Times New Roman" w:cs="Times New Roman"/>
          <w:color w:val="auto"/>
          <w:sz w:val="32"/>
          <w:szCs w:val="24"/>
        </w:rPr>
        <w:br/>
        <w:t xml:space="preserve">oraz pomocy dydaktycznych   </w:t>
      </w:r>
      <w:r w:rsidRPr="000D273D">
        <w:rPr>
          <w:rFonts w:ascii="Times New Roman" w:eastAsia="Verdana" w:hAnsi="Times New Roman" w:cs="Times New Roman"/>
          <w:color w:val="auto"/>
          <w:sz w:val="24"/>
          <w:szCs w:val="24"/>
        </w:rPr>
        <w:br/>
      </w:r>
      <w:r w:rsidR="004A1432" w:rsidRPr="000D273D">
        <w:rPr>
          <w:rFonts w:ascii="Times New Roman" w:eastAsia="Verdana" w:hAnsi="Times New Roman" w:cs="Times New Roman"/>
          <w:color w:val="auto"/>
          <w:sz w:val="24"/>
          <w:szCs w:val="24"/>
        </w:rPr>
        <w:t xml:space="preserve">w ramach </w:t>
      </w:r>
      <w:r w:rsidRPr="000D273D">
        <w:rPr>
          <w:rFonts w:ascii="Times New Roman" w:eastAsia="Verdana" w:hAnsi="Times New Roman" w:cs="Times New Roman"/>
          <w:bCs w:val="0"/>
          <w:color w:val="auto"/>
          <w:sz w:val="24"/>
          <w:szCs w:val="24"/>
        </w:rPr>
        <w:t>projektu p</w:t>
      </w:r>
      <w:r w:rsidRPr="000D273D">
        <w:rPr>
          <w:rFonts w:ascii="Times New Roman" w:eastAsia="Verdana" w:hAnsi="Times New Roman" w:cs="Times New Roman"/>
          <w:color w:val="auto"/>
          <w:sz w:val="24"/>
          <w:szCs w:val="24"/>
        </w:rPr>
        <w:t xml:space="preserve">n. </w:t>
      </w:r>
      <w:bookmarkStart w:id="1" w:name="_Hlk487577798"/>
      <w:r w:rsidRPr="000D273D">
        <w:rPr>
          <w:rFonts w:ascii="Times New Roman" w:eastAsia="Verdana" w:hAnsi="Times New Roman" w:cs="Times New Roman"/>
          <w:color w:val="auto"/>
          <w:sz w:val="24"/>
          <w:szCs w:val="24"/>
        </w:rPr>
        <w:t xml:space="preserve">„Teoria i praktyka szansą na lepsze jutro”  nr </w:t>
      </w:r>
      <w:r w:rsidRPr="000D273D">
        <w:rPr>
          <w:rFonts w:ascii="Times New Roman" w:hAnsi="Times New Roman" w:cs="Times New Roman"/>
          <w:color w:val="auto"/>
          <w:sz w:val="24"/>
          <w:szCs w:val="24"/>
        </w:rPr>
        <w:t xml:space="preserve">RPSW.08.05.01-26-0022/16 </w:t>
      </w:r>
      <w:bookmarkEnd w:id="1"/>
      <w:r w:rsidRPr="000D273D">
        <w:rPr>
          <w:rFonts w:ascii="Times New Roman" w:eastAsia="Verdana" w:hAnsi="Times New Roman" w:cs="Times New Roman"/>
          <w:color w:val="auto"/>
          <w:sz w:val="24"/>
          <w:szCs w:val="24"/>
        </w:rPr>
        <w:t xml:space="preserve">współfinansowanego ze środków Unii Europejskiej </w:t>
      </w:r>
      <w:r w:rsidRPr="000D273D">
        <w:rPr>
          <w:rFonts w:ascii="Times New Roman" w:eastAsia="Verdana" w:hAnsi="Times New Roman" w:cs="Times New Roman"/>
          <w:color w:val="auto"/>
          <w:sz w:val="24"/>
          <w:szCs w:val="24"/>
        </w:rPr>
        <w:br/>
        <w:t>w ramach Europejskiego Funduszu Społecznego.</w:t>
      </w:r>
    </w:p>
    <w:p w:rsidR="00ED6E60" w:rsidRPr="000D273D" w:rsidRDefault="00ED6E60" w:rsidP="00ED6E60">
      <w:pPr>
        <w:rPr>
          <w:rFonts w:ascii="Times New Roman" w:hAnsi="Times New Roman" w:cs="Times New Roman"/>
          <w:sz w:val="24"/>
          <w:szCs w:val="24"/>
        </w:rPr>
      </w:pPr>
    </w:p>
    <w:p w:rsidR="002112A0" w:rsidRPr="00337975" w:rsidRDefault="002112A0" w:rsidP="00A328A6">
      <w:pPr>
        <w:pStyle w:val="Indeks8"/>
        <w:numPr>
          <w:ilvl w:val="0"/>
          <w:numId w:val="2"/>
        </w:numPr>
        <w:tabs>
          <w:tab w:val="left" w:pos="426"/>
          <w:tab w:val="left" w:pos="709"/>
        </w:tabs>
        <w:ind w:hanging="493"/>
        <w:jc w:val="both"/>
        <w:rPr>
          <w:rFonts w:ascii="Times New Roman" w:hAnsi="Times New Roman"/>
          <w:sz w:val="24"/>
          <w:szCs w:val="24"/>
        </w:rPr>
      </w:pPr>
      <w:r w:rsidRPr="000D273D">
        <w:rPr>
          <w:rFonts w:ascii="Times New Roman" w:hAnsi="Times New Roman"/>
          <w:b/>
          <w:sz w:val="24"/>
          <w:szCs w:val="24"/>
        </w:rPr>
        <w:t>Zamawiający</w:t>
      </w:r>
    </w:p>
    <w:p w:rsidR="00337975" w:rsidRPr="000D273D" w:rsidRDefault="00337975" w:rsidP="00337975">
      <w:pPr>
        <w:pStyle w:val="Indeks8"/>
        <w:tabs>
          <w:tab w:val="left" w:pos="426"/>
          <w:tab w:val="left" w:pos="709"/>
        </w:tabs>
        <w:ind w:left="493"/>
        <w:jc w:val="both"/>
        <w:rPr>
          <w:rFonts w:ascii="Times New Roman" w:hAnsi="Times New Roman"/>
          <w:sz w:val="24"/>
          <w:szCs w:val="24"/>
        </w:rPr>
      </w:pPr>
    </w:p>
    <w:p w:rsidR="002112A0" w:rsidRPr="000D273D" w:rsidRDefault="002112A0" w:rsidP="000D273D">
      <w:pPr>
        <w:tabs>
          <w:tab w:val="left" w:pos="709"/>
        </w:tabs>
        <w:spacing w:after="0" w:line="240" w:lineRule="auto"/>
        <w:rPr>
          <w:rFonts w:ascii="Times New Roman" w:hAnsi="Times New Roman" w:cs="Times New Roman"/>
          <w:sz w:val="24"/>
          <w:szCs w:val="24"/>
          <w:lang w:val="en-US"/>
        </w:rPr>
      </w:pPr>
      <w:r w:rsidRPr="000D273D">
        <w:rPr>
          <w:rFonts w:ascii="Times New Roman" w:eastAsia="Verdana" w:hAnsi="Times New Roman" w:cs="Times New Roman"/>
          <w:color w:val="000000"/>
          <w:sz w:val="24"/>
          <w:szCs w:val="24"/>
        </w:rPr>
        <w:t>Stowarzyszenie Lokalna Grupa Działania „Ziemia Jędrzejowska – GRYF”</w:t>
      </w:r>
      <w:r w:rsidRPr="000D273D">
        <w:rPr>
          <w:rFonts w:ascii="Times New Roman" w:eastAsia="Verdana" w:hAnsi="Times New Roman" w:cs="Times New Roman"/>
          <w:color w:val="000000"/>
          <w:sz w:val="24"/>
          <w:szCs w:val="24"/>
        </w:rPr>
        <w:br/>
        <w:t>z siedzibą ul. Armii Krajowej 9, 28-300 Jędrzejów</w:t>
      </w:r>
      <w:r w:rsidRPr="000D273D">
        <w:rPr>
          <w:rFonts w:ascii="Times New Roman" w:hAnsi="Times New Roman" w:cs="Times New Roman"/>
          <w:sz w:val="24"/>
          <w:szCs w:val="24"/>
        </w:rPr>
        <w:br/>
        <w:t xml:space="preserve">tel. </w:t>
      </w:r>
      <w:r w:rsidRPr="000D273D">
        <w:rPr>
          <w:rFonts w:ascii="Times New Roman" w:hAnsi="Times New Roman" w:cs="Times New Roman"/>
          <w:sz w:val="24"/>
          <w:szCs w:val="24"/>
          <w:lang w:val="en-US"/>
        </w:rPr>
        <w:t xml:space="preserve">+48 (41) 386 41 14 </w:t>
      </w:r>
      <w:r w:rsidRPr="000D273D">
        <w:rPr>
          <w:rFonts w:ascii="Times New Roman" w:hAnsi="Times New Roman" w:cs="Times New Roman"/>
          <w:sz w:val="24"/>
          <w:szCs w:val="24"/>
          <w:lang w:val="en-US"/>
        </w:rPr>
        <w:br/>
        <w:t>fax: +48 (41) 386 41 14</w:t>
      </w:r>
      <w:r w:rsidRPr="000D273D">
        <w:rPr>
          <w:rFonts w:ascii="Times New Roman" w:hAnsi="Times New Roman" w:cs="Times New Roman"/>
          <w:sz w:val="24"/>
          <w:szCs w:val="24"/>
          <w:lang w:val="en-US"/>
        </w:rPr>
        <w:br/>
        <w:t xml:space="preserve">e-mail: </w:t>
      </w:r>
      <w:hyperlink r:id="rId9" w:history="1">
        <w:r w:rsidRPr="000D273D">
          <w:rPr>
            <w:rStyle w:val="Hipercze"/>
            <w:rFonts w:ascii="Times New Roman" w:hAnsi="Times New Roman" w:cs="Times New Roman"/>
            <w:color w:val="111111"/>
            <w:sz w:val="24"/>
            <w:szCs w:val="24"/>
            <w:bdr w:val="none" w:sz="0" w:space="0" w:color="auto" w:frame="1"/>
          </w:rPr>
          <w:t>lgdjedrzejow@onet.eu</w:t>
        </w:r>
      </w:hyperlink>
      <w:r w:rsidRPr="000D273D">
        <w:rPr>
          <w:rFonts w:ascii="Times New Roman" w:hAnsi="Times New Roman" w:cs="Times New Roman"/>
          <w:sz w:val="24"/>
          <w:szCs w:val="24"/>
          <w:lang w:val="en-US"/>
        </w:rPr>
        <w:br/>
        <w:t>www.lgdjedrzejow.pl</w:t>
      </w:r>
    </w:p>
    <w:p w:rsidR="002112A0" w:rsidRPr="000D273D" w:rsidRDefault="002112A0" w:rsidP="000D273D">
      <w:pPr>
        <w:pStyle w:val="Indeks8"/>
        <w:tabs>
          <w:tab w:val="left" w:pos="709"/>
        </w:tabs>
        <w:jc w:val="both"/>
        <w:rPr>
          <w:rFonts w:ascii="Times New Roman" w:hAnsi="Times New Roman"/>
          <w:sz w:val="24"/>
          <w:szCs w:val="24"/>
        </w:rPr>
      </w:pPr>
      <w:r w:rsidRPr="000D273D">
        <w:rPr>
          <w:rFonts w:ascii="Times New Roman" w:hAnsi="Times New Roman"/>
          <w:sz w:val="24"/>
          <w:szCs w:val="24"/>
        </w:rPr>
        <w:t xml:space="preserve">Osoba upoważniona przez Zamawiającego do bieżących kontaktów, w tym udzielania odpowiedzi na zapytania Wykonawców: </w:t>
      </w:r>
    </w:p>
    <w:p w:rsidR="002112A0" w:rsidRPr="000D273D" w:rsidRDefault="002112A0" w:rsidP="000D273D">
      <w:pPr>
        <w:pStyle w:val="Indeks8"/>
        <w:tabs>
          <w:tab w:val="left" w:pos="709"/>
        </w:tabs>
        <w:ind w:left="493" w:hanging="493"/>
        <w:jc w:val="both"/>
        <w:rPr>
          <w:rFonts w:ascii="Times New Roman" w:hAnsi="Times New Roman"/>
          <w:sz w:val="24"/>
          <w:szCs w:val="24"/>
        </w:rPr>
      </w:pPr>
    </w:p>
    <w:p w:rsidR="002112A0" w:rsidRPr="000D273D" w:rsidRDefault="002112A0" w:rsidP="000D273D">
      <w:pPr>
        <w:pStyle w:val="Indeks8"/>
        <w:tabs>
          <w:tab w:val="left" w:pos="709"/>
        </w:tabs>
        <w:ind w:left="493" w:hanging="493"/>
        <w:jc w:val="both"/>
        <w:rPr>
          <w:rFonts w:ascii="Times New Roman" w:hAnsi="Times New Roman"/>
          <w:sz w:val="24"/>
          <w:szCs w:val="24"/>
        </w:rPr>
      </w:pPr>
      <w:r w:rsidRPr="000D273D">
        <w:rPr>
          <w:rFonts w:ascii="Times New Roman" w:hAnsi="Times New Roman"/>
          <w:sz w:val="24"/>
          <w:szCs w:val="24"/>
        </w:rPr>
        <w:t>Urszula Jankowska</w:t>
      </w:r>
      <w:r w:rsidRPr="000D273D">
        <w:rPr>
          <w:rFonts w:ascii="Times New Roman" w:hAnsi="Times New Roman"/>
          <w:b/>
          <w:sz w:val="24"/>
          <w:szCs w:val="24"/>
        </w:rPr>
        <w:t xml:space="preserve"> </w:t>
      </w:r>
      <w:r w:rsidRPr="000D273D">
        <w:rPr>
          <w:rFonts w:ascii="Times New Roman" w:hAnsi="Times New Roman"/>
          <w:sz w:val="24"/>
          <w:szCs w:val="24"/>
        </w:rPr>
        <w:t xml:space="preserve">– Kierownik Projektu </w:t>
      </w:r>
    </w:p>
    <w:p w:rsidR="002112A0" w:rsidRPr="000D273D" w:rsidRDefault="002112A0" w:rsidP="000D273D">
      <w:pPr>
        <w:pStyle w:val="Indeks8"/>
        <w:tabs>
          <w:tab w:val="left" w:pos="709"/>
        </w:tabs>
        <w:ind w:left="493" w:hanging="493"/>
        <w:jc w:val="both"/>
        <w:rPr>
          <w:rFonts w:ascii="Times New Roman" w:hAnsi="Times New Roman"/>
          <w:sz w:val="24"/>
          <w:szCs w:val="24"/>
        </w:rPr>
      </w:pPr>
      <w:r w:rsidRPr="000D273D">
        <w:rPr>
          <w:rFonts w:ascii="Times New Roman" w:hAnsi="Times New Roman"/>
          <w:sz w:val="24"/>
          <w:szCs w:val="24"/>
        </w:rPr>
        <w:t>e-mail: u.jankowska@lgdjedrzejow.pl</w:t>
      </w:r>
    </w:p>
    <w:p w:rsidR="002112A0" w:rsidRPr="000D273D" w:rsidRDefault="002112A0" w:rsidP="000D273D">
      <w:pPr>
        <w:pStyle w:val="Indeks8"/>
        <w:tabs>
          <w:tab w:val="left" w:pos="709"/>
        </w:tabs>
        <w:ind w:left="493" w:hanging="493"/>
        <w:jc w:val="both"/>
        <w:rPr>
          <w:rFonts w:ascii="Times New Roman" w:hAnsi="Times New Roman"/>
          <w:sz w:val="24"/>
          <w:szCs w:val="24"/>
        </w:rPr>
      </w:pPr>
      <w:r w:rsidRPr="000D273D">
        <w:rPr>
          <w:rFonts w:ascii="Times New Roman" w:hAnsi="Times New Roman"/>
          <w:sz w:val="24"/>
          <w:szCs w:val="24"/>
        </w:rPr>
        <w:t xml:space="preserve">tel.:  +48 509 445 256 </w:t>
      </w:r>
    </w:p>
    <w:p w:rsidR="002112A0" w:rsidRPr="000D273D" w:rsidRDefault="002112A0" w:rsidP="000D273D">
      <w:pPr>
        <w:tabs>
          <w:tab w:val="left" w:pos="709"/>
          <w:tab w:val="left" w:pos="3300"/>
          <w:tab w:val="center" w:pos="4536"/>
        </w:tabs>
        <w:spacing w:after="0" w:line="240" w:lineRule="auto"/>
        <w:ind w:left="493" w:hanging="493"/>
        <w:rPr>
          <w:rFonts w:ascii="Times New Roman" w:hAnsi="Times New Roman" w:cs="Times New Roman"/>
          <w:sz w:val="24"/>
          <w:szCs w:val="24"/>
        </w:rPr>
      </w:pPr>
    </w:p>
    <w:p w:rsidR="002112A0" w:rsidRDefault="002112A0" w:rsidP="00A328A6">
      <w:pPr>
        <w:pStyle w:val="Indeks8"/>
        <w:numPr>
          <w:ilvl w:val="0"/>
          <w:numId w:val="2"/>
        </w:numPr>
        <w:tabs>
          <w:tab w:val="left" w:pos="426"/>
          <w:tab w:val="left" w:pos="709"/>
        </w:tabs>
        <w:ind w:hanging="493"/>
        <w:jc w:val="both"/>
        <w:rPr>
          <w:rFonts w:ascii="Times New Roman" w:hAnsi="Times New Roman"/>
          <w:b/>
          <w:sz w:val="24"/>
          <w:szCs w:val="24"/>
        </w:rPr>
      </w:pPr>
      <w:r w:rsidRPr="000D273D">
        <w:rPr>
          <w:rFonts w:ascii="Times New Roman" w:hAnsi="Times New Roman"/>
          <w:b/>
          <w:sz w:val="24"/>
          <w:szCs w:val="24"/>
        </w:rPr>
        <w:t>Postanowienia ogólne</w:t>
      </w:r>
    </w:p>
    <w:p w:rsidR="00337975" w:rsidRPr="000D273D" w:rsidRDefault="00337975" w:rsidP="00337975">
      <w:pPr>
        <w:pStyle w:val="Indeks8"/>
        <w:tabs>
          <w:tab w:val="left" w:pos="426"/>
          <w:tab w:val="left" w:pos="709"/>
        </w:tabs>
        <w:ind w:left="493"/>
        <w:jc w:val="both"/>
        <w:rPr>
          <w:rFonts w:ascii="Times New Roman" w:hAnsi="Times New Roman"/>
          <w:b/>
          <w:sz w:val="24"/>
          <w:szCs w:val="24"/>
        </w:rPr>
      </w:pPr>
    </w:p>
    <w:p w:rsidR="002112A0" w:rsidRPr="000D273D" w:rsidRDefault="002112A0" w:rsidP="00A328A6">
      <w:pPr>
        <w:pStyle w:val="Nagwek1"/>
        <w:numPr>
          <w:ilvl w:val="3"/>
          <w:numId w:val="2"/>
        </w:numPr>
        <w:tabs>
          <w:tab w:val="left" w:pos="709"/>
        </w:tabs>
        <w:spacing w:before="0" w:line="240" w:lineRule="auto"/>
        <w:ind w:left="493" w:hanging="493"/>
        <w:jc w:val="both"/>
        <w:rPr>
          <w:rFonts w:ascii="Times New Roman" w:hAnsi="Times New Roman" w:cs="Times New Roman"/>
          <w:b w:val="0"/>
          <w:color w:val="auto"/>
          <w:sz w:val="24"/>
          <w:szCs w:val="24"/>
        </w:rPr>
      </w:pPr>
      <w:r w:rsidRPr="000D273D">
        <w:rPr>
          <w:rFonts w:ascii="Times New Roman" w:hAnsi="Times New Roman" w:cs="Times New Roman"/>
          <w:b w:val="0"/>
          <w:color w:val="auto"/>
          <w:sz w:val="24"/>
          <w:szCs w:val="24"/>
        </w:rPr>
        <w:t xml:space="preserve">W związku z realizowanym projektem </w:t>
      </w:r>
      <w:r w:rsidRPr="000D273D">
        <w:rPr>
          <w:rFonts w:ascii="Times New Roman" w:eastAsia="Verdana" w:hAnsi="Times New Roman" w:cs="Times New Roman"/>
          <w:b w:val="0"/>
          <w:bCs w:val="0"/>
          <w:color w:val="auto"/>
          <w:sz w:val="24"/>
          <w:szCs w:val="24"/>
        </w:rPr>
        <w:t>p</w:t>
      </w:r>
      <w:r w:rsidRPr="000D273D">
        <w:rPr>
          <w:rFonts w:ascii="Times New Roman" w:eastAsia="Verdana" w:hAnsi="Times New Roman" w:cs="Times New Roman"/>
          <w:b w:val="0"/>
          <w:color w:val="auto"/>
          <w:sz w:val="24"/>
          <w:szCs w:val="24"/>
        </w:rPr>
        <w:t xml:space="preserve">n. „Teoria i praktyka szansą na lepsze jutro”  nr </w:t>
      </w:r>
      <w:r w:rsidRPr="000D273D">
        <w:rPr>
          <w:rFonts w:ascii="Times New Roman" w:hAnsi="Times New Roman" w:cs="Times New Roman"/>
          <w:b w:val="0"/>
          <w:color w:val="auto"/>
          <w:sz w:val="24"/>
          <w:szCs w:val="24"/>
        </w:rPr>
        <w:t xml:space="preserve">RPSW.08.05.01-26-0022/16 </w:t>
      </w:r>
      <w:bookmarkStart w:id="2" w:name="_Hlk487577856"/>
      <w:r w:rsidRPr="000D273D">
        <w:rPr>
          <w:rFonts w:ascii="Times New Roman" w:hAnsi="Times New Roman" w:cs="Times New Roman"/>
          <w:b w:val="0"/>
          <w:color w:val="auto"/>
          <w:kern w:val="2"/>
          <w:sz w:val="24"/>
          <w:szCs w:val="24"/>
          <w:lang w:eastAsia="ar-SA"/>
        </w:rPr>
        <w:t xml:space="preserve">w ramach </w:t>
      </w:r>
      <w:r w:rsidRPr="000D273D">
        <w:rPr>
          <w:rFonts w:ascii="Times New Roman" w:eastAsia="Times New Roman" w:hAnsi="Times New Roman" w:cs="Times New Roman"/>
          <w:b w:val="0"/>
          <w:color w:val="auto"/>
          <w:sz w:val="24"/>
          <w:szCs w:val="24"/>
          <w:lang w:eastAsia="pl-PL"/>
        </w:rPr>
        <w:t xml:space="preserve"> Europejskiego Funduszu Społecznego Oś Priorytetowa 8. Rozwój edukacji i aktywne społeczeństwo dla Poddziałanie 8.5.1 Podniesienie jakości kształcenia zawodowego oraz wsparcie na rzecz tworzenia i rozwoju </w:t>
      </w:r>
      <w:proofErr w:type="spellStart"/>
      <w:r w:rsidRPr="000D273D">
        <w:rPr>
          <w:rFonts w:ascii="Times New Roman" w:eastAsia="Times New Roman" w:hAnsi="Times New Roman" w:cs="Times New Roman"/>
          <w:b w:val="0"/>
          <w:color w:val="auto"/>
          <w:sz w:val="24"/>
          <w:szCs w:val="24"/>
          <w:lang w:eastAsia="pl-PL"/>
        </w:rPr>
        <w:t>CKZiU</w:t>
      </w:r>
      <w:proofErr w:type="spellEnd"/>
      <w:r w:rsidRPr="000D273D">
        <w:rPr>
          <w:rFonts w:ascii="Times New Roman" w:hAnsi="Times New Roman" w:cs="Times New Roman"/>
          <w:b w:val="0"/>
          <w:color w:val="auto"/>
          <w:kern w:val="2"/>
          <w:sz w:val="24"/>
          <w:szCs w:val="24"/>
          <w:lang w:eastAsia="ar-SA"/>
        </w:rPr>
        <w:t xml:space="preserve">, współfinansowanego ze środków Unii Europejskiej w ramach Europejskiego Funduszu Społecznego, </w:t>
      </w:r>
      <w:r w:rsidRPr="000D273D">
        <w:rPr>
          <w:rFonts w:ascii="Times New Roman" w:eastAsia="Verdana" w:hAnsi="Times New Roman" w:cs="Times New Roman"/>
          <w:b w:val="0"/>
          <w:color w:val="auto"/>
          <w:sz w:val="24"/>
          <w:szCs w:val="24"/>
        </w:rPr>
        <w:t xml:space="preserve">Stowarzyszenie Lokalna Grupa Działania „Ziemia Jędrzejowska – GRYF” </w:t>
      </w:r>
      <w:bookmarkEnd w:id="2"/>
      <w:r w:rsidRPr="000D273D">
        <w:rPr>
          <w:rFonts w:ascii="Times New Roman" w:hAnsi="Times New Roman" w:cs="Times New Roman"/>
          <w:b w:val="0"/>
          <w:color w:val="auto"/>
          <w:sz w:val="24"/>
          <w:szCs w:val="24"/>
        </w:rPr>
        <w:t>zaprasza do złożenia oferty na </w:t>
      </w:r>
      <w:r w:rsidR="004A1432" w:rsidRPr="000D273D">
        <w:rPr>
          <w:rFonts w:ascii="Times New Roman" w:eastAsia="Verdana" w:hAnsi="Times New Roman" w:cs="Times New Roman"/>
          <w:b w:val="0"/>
          <w:color w:val="auto"/>
          <w:sz w:val="24"/>
          <w:szCs w:val="24"/>
        </w:rPr>
        <w:t>zakup i dostarczenie nowych książek w wersji papierowej oraz pomocy dydaktycznych szczegółowo wyspecyfikowanych w tabeli stanowiącej załącznik nr 1 do niniejszego zapytania ofertowego</w:t>
      </w:r>
      <w:r w:rsidRPr="000D273D">
        <w:rPr>
          <w:rFonts w:ascii="Times New Roman" w:hAnsi="Times New Roman" w:cs="Times New Roman"/>
          <w:b w:val="0"/>
          <w:color w:val="auto"/>
          <w:sz w:val="24"/>
          <w:szCs w:val="24"/>
        </w:rPr>
        <w:t xml:space="preserve">. </w:t>
      </w:r>
    </w:p>
    <w:p w:rsidR="002112A0" w:rsidRPr="000D273D" w:rsidRDefault="002112A0" w:rsidP="00A328A6">
      <w:pPr>
        <w:pStyle w:val="Akapitzlist"/>
        <w:numPr>
          <w:ilvl w:val="3"/>
          <w:numId w:val="2"/>
        </w:numPr>
        <w:tabs>
          <w:tab w:val="left" w:pos="709"/>
        </w:tabs>
        <w:spacing w:after="0" w:line="240" w:lineRule="auto"/>
        <w:ind w:left="493" w:hanging="493"/>
        <w:jc w:val="both"/>
        <w:rPr>
          <w:rFonts w:ascii="Times New Roman" w:hAnsi="Times New Roman" w:cs="Times New Roman"/>
          <w:bCs/>
          <w:iCs/>
          <w:color w:val="000000"/>
          <w:sz w:val="24"/>
          <w:szCs w:val="24"/>
        </w:rPr>
      </w:pPr>
      <w:r w:rsidRPr="000D273D">
        <w:rPr>
          <w:rFonts w:ascii="Times New Roman" w:hAnsi="Times New Roman" w:cs="Times New Roman"/>
          <w:sz w:val="24"/>
          <w:szCs w:val="24"/>
        </w:rPr>
        <w:t xml:space="preserve">Zamówienie obejmuje </w:t>
      </w:r>
      <w:r w:rsidR="004A1432" w:rsidRPr="000D273D">
        <w:rPr>
          <w:rFonts w:ascii="Times New Roman" w:eastAsia="Verdana" w:hAnsi="Times New Roman" w:cs="Times New Roman"/>
          <w:sz w:val="24"/>
          <w:szCs w:val="24"/>
        </w:rPr>
        <w:t>zakup i dostarczenie nowych książek w wersji papierowej oraz pomocy dydaktycznych szczegółowo wyspecyfikowanych w tabeli stanowiącej załącznik nr 1 do niniejszego zapytania ofertowego</w:t>
      </w:r>
      <w:r w:rsidRPr="000D273D">
        <w:rPr>
          <w:rFonts w:ascii="Times New Roman" w:hAnsi="Times New Roman" w:cs="Times New Roman"/>
          <w:sz w:val="24"/>
          <w:szCs w:val="24"/>
        </w:rPr>
        <w:t>, w trybie zasady konkurencyjności.</w:t>
      </w:r>
    </w:p>
    <w:p w:rsidR="002112A0" w:rsidRPr="000D273D" w:rsidRDefault="002112A0" w:rsidP="00A328A6">
      <w:pPr>
        <w:pStyle w:val="Indeks8"/>
        <w:numPr>
          <w:ilvl w:val="3"/>
          <w:numId w:val="2"/>
        </w:numPr>
        <w:tabs>
          <w:tab w:val="left" w:pos="709"/>
        </w:tabs>
        <w:ind w:left="493" w:hanging="493"/>
        <w:jc w:val="both"/>
        <w:rPr>
          <w:rFonts w:ascii="Times New Roman" w:hAnsi="Times New Roman"/>
          <w:sz w:val="24"/>
          <w:szCs w:val="24"/>
        </w:rPr>
      </w:pPr>
      <w:r w:rsidRPr="000D273D">
        <w:rPr>
          <w:rFonts w:ascii="Times New Roman" w:hAnsi="Times New Roman"/>
          <w:sz w:val="24"/>
          <w:szCs w:val="24"/>
        </w:rPr>
        <w:t>Sposób upublicznienia zapytania ofertowego:</w:t>
      </w:r>
    </w:p>
    <w:p w:rsidR="002112A0" w:rsidRPr="000D273D" w:rsidRDefault="002112A0" w:rsidP="00A328A6">
      <w:pPr>
        <w:pStyle w:val="Indeks8"/>
        <w:numPr>
          <w:ilvl w:val="0"/>
          <w:numId w:val="10"/>
        </w:numPr>
        <w:tabs>
          <w:tab w:val="left" w:pos="567"/>
          <w:tab w:val="left" w:pos="709"/>
          <w:tab w:val="center" w:pos="1134"/>
        </w:tabs>
        <w:ind w:left="493" w:hanging="493"/>
        <w:jc w:val="both"/>
        <w:rPr>
          <w:rFonts w:ascii="Times New Roman" w:hAnsi="Times New Roman"/>
          <w:sz w:val="24"/>
          <w:szCs w:val="24"/>
        </w:rPr>
      </w:pPr>
      <w:r w:rsidRPr="000D273D">
        <w:rPr>
          <w:rFonts w:ascii="Times New Roman" w:hAnsi="Times New Roman"/>
          <w:sz w:val="24"/>
          <w:szCs w:val="24"/>
        </w:rPr>
        <w:t>strona internetowa: https://bazakonkurencyjnosci.funduszeeuropejskie.gov.pl/</w:t>
      </w:r>
    </w:p>
    <w:p w:rsidR="002112A0" w:rsidRPr="000D273D" w:rsidRDefault="002112A0" w:rsidP="00A328A6">
      <w:pPr>
        <w:pStyle w:val="Akapitzlist"/>
        <w:numPr>
          <w:ilvl w:val="0"/>
          <w:numId w:val="10"/>
        </w:numPr>
        <w:tabs>
          <w:tab w:val="left" w:pos="567"/>
          <w:tab w:val="left" w:pos="709"/>
        </w:tabs>
        <w:spacing w:after="0" w:line="240" w:lineRule="auto"/>
        <w:ind w:left="493" w:hanging="493"/>
        <w:rPr>
          <w:rFonts w:ascii="Times New Roman" w:hAnsi="Times New Roman" w:cs="Times New Roman"/>
          <w:sz w:val="24"/>
          <w:szCs w:val="24"/>
          <w:lang w:val="en-US"/>
        </w:rPr>
      </w:pPr>
      <w:r w:rsidRPr="000D273D">
        <w:rPr>
          <w:rFonts w:ascii="Times New Roman" w:hAnsi="Times New Roman" w:cs="Times New Roman"/>
          <w:sz w:val="24"/>
          <w:szCs w:val="24"/>
        </w:rPr>
        <w:t xml:space="preserve">strona internetowa Zamawiającego: </w:t>
      </w:r>
      <w:r w:rsidRPr="000D273D">
        <w:rPr>
          <w:rFonts w:ascii="Times New Roman" w:hAnsi="Times New Roman" w:cs="Times New Roman"/>
          <w:sz w:val="24"/>
          <w:szCs w:val="24"/>
          <w:lang w:val="en-US"/>
        </w:rPr>
        <w:t>www.lgdjedrzejow.pl</w:t>
      </w:r>
    </w:p>
    <w:p w:rsidR="002112A0" w:rsidRPr="000D273D" w:rsidRDefault="002112A0" w:rsidP="00A328A6">
      <w:pPr>
        <w:pStyle w:val="Akapitzlist"/>
        <w:numPr>
          <w:ilvl w:val="3"/>
          <w:numId w:val="2"/>
        </w:numPr>
        <w:tabs>
          <w:tab w:val="left" w:pos="709"/>
        </w:tabs>
        <w:spacing w:after="0" w:line="240" w:lineRule="auto"/>
        <w:ind w:left="493" w:hanging="493"/>
        <w:jc w:val="both"/>
        <w:rPr>
          <w:rFonts w:ascii="Times New Roman" w:hAnsi="Times New Roman" w:cs="Times New Roman"/>
          <w:sz w:val="24"/>
          <w:szCs w:val="24"/>
        </w:rPr>
      </w:pPr>
      <w:r w:rsidRPr="000D273D">
        <w:rPr>
          <w:rFonts w:ascii="Times New Roman" w:hAnsi="Times New Roman" w:cs="Times New Roman"/>
          <w:sz w:val="24"/>
          <w:szCs w:val="24"/>
        </w:rPr>
        <w:lastRenderedPageBreak/>
        <w:t>Zamawiający zastrzega sobie możliwość zmiany treści niniejszego zapytania ofertowego oraz unieważnienie postępowania ofertowego.</w:t>
      </w:r>
    </w:p>
    <w:p w:rsidR="002112A0" w:rsidRPr="000D273D" w:rsidRDefault="002112A0" w:rsidP="000D273D">
      <w:pPr>
        <w:tabs>
          <w:tab w:val="left" w:pos="709"/>
        </w:tabs>
        <w:spacing w:after="0" w:line="240" w:lineRule="auto"/>
        <w:ind w:left="493" w:hanging="493"/>
        <w:jc w:val="both"/>
        <w:rPr>
          <w:rFonts w:ascii="Times New Roman" w:hAnsi="Times New Roman" w:cs="Times New Roman"/>
          <w:sz w:val="24"/>
          <w:szCs w:val="24"/>
        </w:rPr>
      </w:pPr>
    </w:p>
    <w:p w:rsidR="007454A3" w:rsidRDefault="002112A0" w:rsidP="00A328A6">
      <w:pPr>
        <w:pStyle w:val="Indeks8"/>
        <w:numPr>
          <w:ilvl w:val="0"/>
          <w:numId w:val="2"/>
        </w:numPr>
        <w:tabs>
          <w:tab w:val="left" w:pos="284"/>
          <w:tab w:val="left" w:pos="709"/>
        </w:tabs>
        <w:ind w:hanging="493"/>
        <w:jc w:val="both"/>
        <w:rPr>
          <w:rFonts w:ascii="Times New Roman" w:hAnsi="Times New Roman"/>
          <w:b/>
          <w:sz w:val="24"/>
          <w:szCs w:val="24"/>
        </w:rPr>
      </w:pPr>
      <w:r w:rsidRPr="000D273D">
        <w:rPr>
          <w:rFonts w:ascii="Times New Roman" w:hAnsi="Times New Roman"/>
          <w:b/>
          <w:sz w:val="24"/>
          <w:szCs w:val="24"/>
        </w:rPr>
        <w:t>Opis przedmiotu zamówieni</w:t>
      </w:r>
      <w:r w:rsidR="00337975">
        <w:rPr>
          <w:rFonts w:ascii="Times New Roman" w:hAnsi="Times New Roman"/>
          <w:b/>
          <w:sz w:val="24"/>
          <w:szCs w:val="24"/>
        </w:rPr>
        <w:t>a</w:t>
      </w:r>
    </w:p>
    <w:p w:rsidR="00337975" w:rsidRPr="000D273D" w:rsidRDefault="00337975" w:rsidP="00337975">
      <w:pPr>
        <w:pStyle w:val="Indeks8"/>
        <w:tabs>
          <w:tab w:val="left" w:pos="284"/>
          <w:tab w:val="left" w:pos="709"/>
        </w:tabs>
        <w:ind w:left="493"/>
        <w:jc w:val="both"/>
        <w:rPr>
          <w:rFonts w:ascii="Times New Roman" w:hAnsi="Times New Roman"/>
          <w:b/>
          <w:sz w:val="24"/>
          <w:szCs w:val="24"/>
        </w:rPr>
      </w:pPr>
    </w:p>
    <w:p w:rsidR="00ED6E60" w:rsidRPr="000D273D" w:rsidRDefault="002112A0" w:rsidP="00A328A6">
      <w:pPr>
        <w:pStyle w:val="Indeks8"/>
        <w:numPr>
          <w:ilvl w:val="0"/>
          <w:numId w:val="20"/>
        </w:numPr>
        <w:tabs>
          <w:tab w:val="left" w:pos="426"/>
        </w:tabs>
        <w:ind w:left="426" w:hanging="426"/>
        <w:jc w:val="both"/>
        <w:rPr>
          <w:rFonts w:ascii="Times New Roman" w:hAnsi="Times New Roman"/>
          <w:b/>
          <w:sz w:val="24"/>
          <w:szCs w:val="24"/>
        </w:rPr>
      </w:pPr>
      <w:r w:rsidRPr="000D273D">
        <w:rPr>
          <w:rFonts w:ascii="Times New Roman" w:hAnsi="Times New Roman"/>
          <w:sz w:val="24"/>
          <w:szCs w:val="24"/>
        </w:rPr>
        <w:t>Przedmiotem zamówienia jes</w:t>
      </w:r>
      <w:r w:rsidR="004A1432" w:rsidRPr="000D273D">
        <w:rPr>
          <w:rFonts w:ascii="Times New Roman" w:hAnsi="Times New Roman"/>
          <w:sz w:val="24"/>
          <w:szCs w:val="24"/>
        </w:rPr>
        <w:t>t</w:t>
      </w:r>
      <w:r w:rsidR="00ED6E60" w:rsidRPr="000D273D">
        <w:rPr>
          <w:rFonts w:ascii="Times New Roman" w:hAnsi="Times New Roman"/>
          <w:sz w:val="24"/>
          <w:szCs w:val="24"/>
        </w:rPr>
        <w:t>:</w:t>
      </w:r>
    </w:p>
    <w:p w:rsidR="00ED6E60" w:rsidRPr="000D273D" w:rsidRDefault="00ED6E60" w:rsidP="000D273D">
      <w:pPr>
        <w:pStyle w:val="Indeks8"/>
        <w:tabs>
          <w:tab w:val="left" w:pos="426"/>
          <w:tab w:val="left" w:pos="709"/>
        </w:tabs>
        <w:ind w:left="493" w:hanging="67"/>
        <w:jc w:val="both"/>
        <w:rPr>
          <w:rFonts w:ascii="Times New Roman" w:eastAsia="Verdana" w:hAnsi="Times New Roman"/>
          <w:sz w:val="24"/>
          <w:szCs w:val="24"/>
        </w:rPr>
      </w:pPr>
      <w:r w:rsidRPr="000D273D">
        <w:rPr>
          <w:rFonts w:ascii="Times New Roman" w:hAnsi="Times New Roman"/>
          <w:b/>
          <w:sz w:val="24"/>
          <w:szCs w:val="24"/>
        </w:rPr>
        <w:t xml:space="preserve">cześć I </w:t>
      </w:r>
      <w:r w:rsidR="004A1432" w:rsidRPr="000D273D">
        <w:rPr>
          <w:rFonts w:ascii="Times New Roman" w:hAnsi="Times New Roman"/>
          <w:sz w:val="24"/>
          <w:szCs w:val="24"/>
        </w:rPr>
        <w:t>z</w:t>
      </w:r>
      <w:r w:rsidR="004A1432" w:rsidRPr="000D273D">
        <w:rPr>
          <w:rFonts w:ascii="Times New Roman" w:eastAsia="Verdana" w:hAnsi="Times New Roman"/>
          <w:sz w:val="24"/>
          <w:szCs w:val="24"/>
        </w:rPr>
        <w:t xml:space="preserve">akup i dostarczenie nowych książek w wersji papierowej </w:t>
      </w:r>
    </w:p>
    <w:p w:rsidR="00ED6E60" w:rsidRPr="000D273D" w:rsidRDefault="00ED6E60" w:rsidP="000D273D">
      <w:pPr>
        <w:pStyle w:val="Indeks8"/>
        <w:tabs>
          <w:tab w:val="left" w:pos="426"/>
          <w:tab w:val="left" w:pos="709"/>
        </w:tabs>
        <w:ind w:left="493" w:hanging="67"/>
        <w:jc w:val="both"/>
        <w:rPr>
          <w:rFonts w:ascii="Times New Roman" w:eastAsia="Verdana" w:hAnsi="Times New Roman"/>
          <w:sz w:val="24"/>
          <w:szCs w:val="24"/>
        </w:rPr>
      </w:pPr>
      <w:r w:rsidRPr="000D273D">
        <w:rPr>
          <w:rFonts w:ascii="Times New Roman" w:eastAsia="Verdana" w:hAnsi="Times New Roman"/>
          <w:b/>
          <w:sz w:val="24"/>
          <w:szCs w:val="24"/>
        </w:rPr>
        <w:t xml:space="preserve">cześć II </w:t>
      </w:r>
      <w:r w:rsidRPr="000D273D">
        <w:rPr>
          <w:rFonts w:ascii="Times New Roman" w:eastAsia="Verdana" w:hAnsi="Times New Roman"/>
          <w:sz w:val="24"/>
          <w:szCs w:val="24"/>
        </w:rPr>
        <w:t xml:space="preserve">zakup i dostarczenie nowych </w:t>
      </w:r>
      <w:r w:rsidR="004A1432" w:rsidRPr="000D273D">
        <w:rPr>
          <w:rFonts w:ascii="Times New Roman" w:eastAsia="Verdana" w:hAnsi="Times New Roman"/>
          <w:sz w:val="24"/>
          <w:szCs w:val="24"/>
        </w:rPr>
        <w:t xml:space="preserve">pomocy dydaktycznych </w:t>
      </w:r>
    </w:p>
    <w:p w:rsidR="007454A3" w:rsidRPr="000D273D" w:rsidRDefault="004A1432" w:rsidP="000D273D">
      <w:pPr>
        <w:pStyle w:val="Indeks8"/>
        <w:tabs>
          <w:tab w:val="left" w:pos="426"/>
          <w:tab w:val="left" w:pos="709"/>
        </w:tabs>
        <w:jc w:val="both"/>
        <w:rPr>
          <w:rFonts w:ascii="Times New Roman" w:hAnsi="Times New Roman"/>
          <w:sz w:val="24"/>
          <w:szCs w:val="24"/>
        </w:rPr>
      </w:pPr>
      <w:r w:rsidRPr="000D273D">
        <w:rPr>
          <w:rFonts w:ascii="Times New Roman" w:eastAsia="Verdana" w:hAnsi="Times New Roman"/>
          <w:sz w:val="24"/>
          <w:szCs w:val="24"/>
        </w:rPr>
        <w:t>szczegółowo wyspecyfikowanych w tabeli stanowiącej załącznik nr 1 do niniejszego zapytania ofertowego</w:t>
      </w:r>
      <w:r w:rsidRPr="000D273D">
        <w:rPr>
          <w:rFonts w:ascii="Times New Roman" w:hAnsi="Times New Roman"/>
          <w:sz w:val="24"/>
          <w:szCs w:val="24"/>
        </w:rPr>
        <w:t>.</w:t>
      </w:r>
    </w:p>
    <w:p w:rsidR="007454A3" w:rsidRPr="000D273D" w:rsidRDefault="002112A0" w:rsidP="00A328A6">
      <w:pPr>
        <w:pStyle w:val="Indeks8"/>
        <w:numPr>
          <w:ilvl w:val="0"/>
          <w:numId w:val="20"/>
        </w:numPr>
        <w:tabs>
          <w:tab w:val="left" w:pos="426"/>
        </w:tabs>
        <w:ind w:left="426" w:hanging="426"/>
        <w:jc w:val="both"/>
        <w:rPr>
          <w:rFonts w:ascii="Times New Roman" w:hAnsi="Times New Roman"/>
          <w:bCs/>
          <w:sz w:val="24"/>
          <w:szCs w:val="24"/>
        </w:rPr>
      </w:pPr>
      <w:r w:rsidRPr="000D273D">
        <w:rPr>
          <w:rFonts w:ascii="Times New Roman" w:hAnsi="Times New Roman"/>
          <w:bCs/>
          <w:sz w:val="24"/>
          <w:szCs w:val="24"/>
        </w:rPr>
        <w:t xml:space="preserve">Wspólny Słownik Zamówień (CPV) – kody CPV: </w:t>
      </w:r>
    </w:p>
    <w:p w:rsidR="007454A3" w:rsidRPr="000D273D" w:rsidRDefault="007454A3" w:rsidP="000D273D">
      <w:pPr>
        <w:pStyle w:val="Default"/>
        <w:tabs>
          <w:tab w:val="left" w:pos="426"/>
        </w:tabs>
        <w:ind w:left="426"/>
        <w:rPr>
          <w:bCs/>
          <w:color w:val="auto"/>
        </w:rPr>
      </w:pPr>
      <w:r w:rsidRPr="000D273D">
        <w:rPr>
          <w:bCs/>
          <w:color w:val="auto"/>
        </w:rPr>
        <w:t>22110000-4</w:t>
      </w:r>
      <w:r w:rsidR="00623F7D">
        <w:rPr>
          <w:bCs/>
          <w:color w:val="auto"/>
        </w:rPr>
        <w:t>,</w:t>
      </w:r>
      <w:r w:rsidRPr="000D273D">
        <w:rPr>
          <w:bCs/>
          <w:color w:val="auto"/>
        </w:rPr>
        <w:t xml:space="preserve"> </w:t>
      </w:r>
      <w:r w:rsidR="00623F7D" w:rsidRPr="000D273D">
        <w:rPr>
          <w:bCs/>
        </w:rPr>
        <w:t>39162100-6</w:t>
      </w:r>
      <w:r w:rsidR="00623F7D">
        <w:rPr>
          <w:bCs/>
        </w:rPr>
        <w:t>, 30195920-7, 30195913-5, 30141100-0, 30195700-9, 30199500-5, 30192121-5, 30192130-1, 30192125-3, 22815000-6, 30197620-8.</w:t>
      </w:r>
    </w:p>
    <w:p w:rsidR="007454A3" w:rsidRPr="000D273D" w:rsidRDefault="007454A3" w:rsidP="00A328A6">
      <w:pPr>
        <w:pStyle w:val="Default"/>
        <w:numPr>
          <w:ilvl w:val="0"/>
          <w:numId w:val="20"/>
        </w:numPr>
        <w:tabs>
          <w:tab w:val="left" w:pos="426"/>
        </w:tabs>
        <w:ind w:left="426" w:hanging="426"/>
        <w:rPr>
          <w:bCs/>
          <w:color w:val="auto"/>
        </w:rPr>
      </w:pPr>
      <w:r w:rsidRPr="000D273D">
        <w:rPr>
          <w:color w:val="auto"/>
        </w:rPr>
        <w:t xml:space="preserve">Dostarczony Zamawiającemu przedmiot zamówienia będzie fabrycznie nowy, wolny od wad fizycznych i prawnych, oryginalnie zapakowany. </w:t>
      </w:r>
    </w:p>
    <w:p w:rsidR="007454A3" w:rsidRPr="000D273D" w:rsidRDefault="007454A3" w:rsidP="00A328A6">
      <w:pPr>
        <w:pStyle w:val="Default"/>
        <w:numPr>
          <w:ilvl w:val="0"/>
          <w:numId w:val="20"/>
        </w:numPr>
        <w:tabs>
          <w:tab w:val="left" w:pos="426"/>
        </w:tabs>
        <w:ind w:left="426" w:hanging="426"/>
        <w:rPr>
          <w:bCs/>
          <w:color w:val="auto"/>
        </w:rPr>
      </w:pPr>
      <w:r w:rsidRPr="000D273D">
        <w:rPr>
          <w:color w:val="auto"/>
        </w:rPr>
        <w:t xml:space="preserve">Przygotowana oferta powinna uwzględniać koszty transportu i ewentualne wszelkie inne koszty związane z realizacją zamówienia (ceny ryczałtowe). </w:t>
      </w:r>
    </w:p>
    <w:p w:rsidR="007454A3" w:rsidRPr="000D273D" w:rsidRDefault="002112A0" w:rsidP="00A328A6">
      <w:pPr>
        <w:pStyle w:val="Default"/>
        <w:numPr>
          <w:ilvl w:val="0"/>
          <w:numId w:val="20"/>
        </w:numPr>
        <w:tabs>
          <w:tab w:val="left" w:pos="426"/>
        </w:tabs>
        <w:ind w:left="426" w:hanging="426"/>
        <w:rPr>
          <w:bCs/>
          <w:color w:val="auto"/>
        </w:rPr>
      </w:pPr>
      <w:r w:rsidRPr="000D273D">
        <w:rPr>
          <w:bCs/>
          <w:iCs/>
        </w:rPr>
        <w:t xml:space="preserve">Miejsce </w:t>
      </w:r>
      <w:r w:rsidR="00ED6E60" w:rsidRPr="000D273D">
        <w:rPr>
          <w:bCs/>
          <w:iCs/>
        </w:rPr>
        <w:t>dostawy przedmiotu zamówienia</w:t>
      </w:r>
      <w:r w:rsidRPr="000D273D">
        <w:rPr>
          <w:bCs/>
          <w:iCs/>
        </w:rPr>
        <w:t>:</w:t>
      </w:r>
      <w:r w:rsidR="00336BA7" w:rsidRPr="000D273D">
        <w:rPr>
          <w:bCs/>
          <w:iCs/>
        </w:rPr>
        <w:t xml:space="preserve"> </w:t>
      </w:r>
      <w:r w:rsidR="00336BA7" w:rsidRPr="000D273D">
        <w:rPr>
          <w:bCs/>
          <w:iCs/>
        </w:rPr>
        <w:br/>
        <w:t>w</w:t>
      </w:r>
      <w:r w:rsidRPr="000D273D">
        <w:rPr>
          <w:bCs/>
          <w:iCs/>
        </w:rPr>
        <w:t xml:space="preserve">ojewództwo </w:t>
      </w:r>
      <w:r w:rsidR="00336BA7" w:rsidRPr="000D273D">
        <w:rPr>
          <w:bCs/>
          <w:iCs/>
        </w:rPr>
        <w:t>świętokrzyskie</w:t>
      </w:r>
      <w:r w:rsidRPr="000D273D">
        <w:rPr>
          <w:bCs/>
          <w:iCs/>
        </w:rPr>
        <w:t xml:space="preserve">, </w:t>
      </w:r>
      <w:r w:rsidR="00336BA7" w:rsidRPr="000D273D">
        <w:rPr>
          <w:bCs/>
          <w:iCs/>
        </w:rPr>
        <w:t xml:space="preserve">powiat jędrzejowski, miejscowość Jędrzejów, </w:t>
      </w:r>
      <w:r w:rsidR="00336BA7" w:rsidRPr="000D273D">
        <w:rPr>
          <w:bCs/>
          <w:iCs/>
        </w:rPr>
        <w:br/>
        <w:t xml:space="preserve">poczta 28-300 Jędrzejów, ul. Okrzei 63, </w:t>
      </w:r>
      <w:r w:rsidR="00336BA7" w:rsidRPr="000D273D">
        <w:rPr>
          <w:color w:val="404040"/>
          <w:bdr w:val="none" w:sz="0" w:space="0" w:color="auto" w:frame="1"/>
        </w:rPr>
        <w:t xml:space="preserve">Zespół Szkół Ponadgimnazjalnych Nr 2 </w:t>
      </w:r>
      <w:r w:rsidR="00336BA7" w:rsidRPr="000D273D">
        <w:rPr>
          <w:color w:val="404040"/>
        </w:rPr>
        <w:t>im. gen. Stefana Roweckiego "Grota" w Jędrzejowie</w:t>
      </w:r>
    </w:p>
    <w:p w:rsidR="002112A0" w:rsidRPr="000D273D" w:rsidRDefault="002112A0" w:rsidP="00A328A6">
      <w:pPr>
        <w:pStyle w:val="Default"/>
        <w:numPr>
          <w:ilvl w:val="0"/>
          <w:numId w:val="20"/>
        </w:numPr>
        <w:tabs>
          <w:tab w:val="left" w:pos="426"/>
        </w:tabs>
        <w:ind w:left="426" w:hanging="426"/>
        <w:rPr>
          <w:bCs/>
          <w:color w:val="auto"/>
        </w:rPr>
      </w:pPr>
      <w:r w:rsidRPr="000D273D">
        <w:t xml:space="preserve">Planowany termin realizacji przedmiotu zamówienia: </w:t>
      </w:r>
      <w:r w:rsidR="00336BA7" w:rsidRPr="000D273D">
        <w:br/>
      </w:r>
      <w:r w:rsidR="00ED6E60" w:rsidRPr="000D273D">
        <w:rPr>
          <w:bCs/>
          <w:iCs/>
        </w:rPr>
        <w:t xml:space="preserve">Wykonawca zrealizuje termin dostawy w nieprzekraczalnym terminie </w:t>
      </w:r>
      <w:r w:rsidR="004A1432" w:rsidRPr="000D273D">
        <w:rPr>
          <w:bCs/>
          <w:iCs/>
        </w:rPr>
        <w:t xml:space="preserve">14 dni od daty podpisania umowy. </w:t>
      </w:r>
      <w:r w:rsidR="004A1432" w:rsidRPr="000D273D">
        <w:rPr>
          <w:bCs/>
          <w:iCs/>
          <w:u w:val="single"/>
        </w:rPr>
        <w:t xml:space="preserve"> </w:t>
      </w:r>
    </w:p>
    <w:p w:rsidR="00871EC3" w:rsidRPr="000D273D" w:rsidRDefault="00871EC3" w:rsidP="000D273D">
      <w:pPr>
        <w:pStyle w:val="Indeks8"/>
        <w:tabs>
          <w:tab w:val="left" w:pos="709"/>
        </w:tabs>
        <w:ind w:left="493"/>
        <w:rPr>
          <w:rFonts w:ascii="Times New Roman" w:hAnsi="Times New Roman"/>
          <w:bCs/>
          <w:iCs/>
          <w:sz w:val="24"/>
          <w:szCs w:val="24"/>
          <w:u w:val="single"/>
        </w:rPr>
      </w:pPr>
    </w:p>
    <w:p w:rsidR="00871EC3" w:rsidRPr="00337975" w:rsidRDefault="00337975" w:rsidP="00A328A6">
      <w:pPr>
        <w:pStyle w:val="Default"/>
        <w:numPr>
          <w:ilvl w:val="0"/>
          <w:numId w:val="2"/>
        </w:numPr>
        <w:ind w:hanging="493"/>
        <w:rPr>
          <w:color w:val="auto"/>
        </w:rPr>
      </w:pPr>
      <w:r w:rsidRPr="000D273D">
        <w:rPr>
          <w:b/>
          <w:bCs/>
          <w:color w:val="auto"/>
        </w:rPr>
        <w:t xml:space="preserve">Oferty częściowe, wariantowe </w:t>
      </w:r>
    </w:p>
    <w:p w:rsidR="00337975" w:rsidRPr="000D273D" w:rsidRDefault="00337975" w:rsidP="00337975">
      <w:pPr>
        <w:pStyle w:val="Default"/>
        <w:ind w:left="493"/>
        <w:rPr>
          <w:color w:val="auto"/>
        </w:rPr>
      </w:pPr>
    </w:p>
    <w:p w:rsidR="00871EC3" w:rsidRPr="000D273D" w:rsidRDefault="00871EC3" w:rsidP="00A328A6">
      <w:pPr>
        <w:pStyle w:val="Default"/>
        <w:numPr>
          <w:ilvl w:val="0"/>
          <w:numId w:val="11"/>
        </w:numPr>
        <w:ind w:hanging="720"/>
        <w:rPr>
          <w:color w:val="auto"/>
        </w:rPr>
      </w:pPr>
      <w:r w:rsidRPr="000D273D">
        <w:rPr>
          <w:color w:val="auto"/>
        </w:rPr>
        <w:t xml:space="preserve">Zamawiający dopuszcza możliwość składania ofert częściowych. </w:t>
      </w:r>
    </w:p>
    <w:p w:rsidR="00871EC3" w:rsidRPr="000D273D" w:rsidRDefault="00871EC3" w:rsidP="00A328A6">
      <w:pPr>
        <w:pStyle w:val="Default"/>
        <w:numPr>
          <w:ilvl w:val="0"/>
          <w:numId w:val="11"/>
        </w:numPr>
        <w:ind w:hanging="720"/>
        <w:rPr>
          <w:color w:val="auto"/>
        </w:rPr>
      </w:pPr>
      <w:r w:rsidRPr="000D273D">
        <w:rPr>
          <w:color w:val="auto"/>
        </w:rPr>
        <w:t xml:space="preserve">Na każdą część zamówienia Wykonawca może złożyć tylko jedną ofertę. </w:t>
      </w:r>
    </w:p>
    <w:p w:rsidR="00871EC3" w:rsidRPr="000D273D" w:rsidRDefault="00871EC3" w:rsidP="00A328A6">
      <w:pPr>
        <w:pStyle w:val="Default"/>
        <w:numPr>
          <w:ilvl w:val="0"/>
          <w:numId w:val="11"/>
        </w:numPr>
        <w:ind w:hanging="720"/>
        <w:jc w:val="both"/>
        <w:rPr>
          <w:color w:val="auto"/>
        </w:rPr>
      </w:pPr>
      <w:r w:rsidRPr="000D273D">
        <w:rPr>
          <w:color w:val="auto"/>
        </w:rPr>
        <w:t xml:space="preserve">W stosunku do każdej z części zamówienia, Zamawiający dokona odrębnej oceny ofert oraz zawarcia umowy o udzielenie zamówienia. </w:t>
      </w:r>
    </w:p>
    <w:p w:rsidR="00871EC3" w:rsidRDefault="00871EC3" w:rsidP="00A328A6">
      <w:pPr>
        <w:pStyle w:val="Default"/>
        <w:numPr>
          <w:ilvl w:val="0"/>
          <w:numId w:val="11"/>
        </w:numPr>
        <w:ind w:hanging="720"/>
        <w:jc w:val="both"/>
        <w:rPr>
          <w:color w:val="auto"/>
        </w:rPr>
      </w:pPr>
      <w:r w:rsidRPr="000D273D">
        <w:rPr>
          <w:color w:val="auto"/>
        </w:rPr>
        <w:t xml:space="preserve">Zamawiający nie dopuszcza możliwości składania ofert wariantowych przewidujących odmienny niż określony w Zapytaniu ofertowym sposób wykonania zamówienia. </w:t>
      </w:r>
    </w:p>
    <w:p w:rsidR="00337975" w:rsidRPr="000D273D" w:rsidRDefault="00337975" w:rsidP="00337975">
      <w:pPr>
        <w:pStyle w:val="Default"/>
        <w:ind w:left="720"/>
        <w:jc w:val="both"/>
        <w:rPr>
          <w:color w:val="auto"/>
        </w:rPr>
      </w:pPr>
    </w:p>
    <w:p w:rsidR="00871EC3" w:rsidRPr="00337975" w:rsidRDefault="00337975" w:rsidP="00A328A6">
      <w:pPr>
        <w:pStyle w:val="Default"/>
        <w:numPr>
          <w:ilvl w:val="0"/>
          <w:numId w:val="2"/>
        </w:numPr>
        <w:ind w:hanging="493"/>
        <w:rPr>
          <w:color w:val="auto"/>
        </w:rPr>
      </w:pPr>
      <w:r w:rsidRPr="000D273D">
        <w:rPr>
          <w:b/>
          <w:bCs/>
          <w:color w:val="auto"/>
        </w:rPr>
        <w:t>Zamówienia uzupełniaj</w:t>
      </w:r>
      <w:r>
        <w:rPr>
          <w:b/>
          <w:bCs/>
          <w:color w:val="auto"/>
        </w:rPr>
        <w:t>ą</w:t>
      </w:r>
      <w:r w:rsidRPr="000D273D">
        <w:rPr>
          <w:b/>
          <w:bCs/>
          <w:color w:val="auto"/>
        </w:rPr>
        <w:t xml:space="preserve">ce </w:t>
      </w:r>
    </w:p>
    <w:p w:rsidR="00337975" w:rsidRPr="000D273D" w:rsidRDefault="00337975" w:rsidP="00337975">
      <w:pPr>
        <w:pStyle w:val="Default"/>
        <w:ind w:left="493"/>
        <w:rPr>
          <w:color w:val="auto"/>
        </w:rPr>
      </w:pPr>
    </w:p>
    <w:p w:rsidR="00871EC3" w:rsidRPr="000D273D" w:rsidRDefault="00871EC3" w:rsidP="000D273D">
      <w:pPr>
        <w:pStyle w:val="Default"/>
        <w:rPr>
          <w:color w:val="auto"/>
        </w:rPr>
      </w:pPr>
      <w:r w:rsidRPr="000D273D">
        <w:rPr>
          <w:color w:val="auto"/>
        </w:rPr>
        <w:t xml:space="preserve">Zamawiający nie dopuszcza możliwości udzielenia zamówień uzupełniających. </w:t>
      </w:r>
    </w:p>
    <w:p w:rsidR="002112A0" w:rsidRPr="000D273D" w:rsidRDefault="002112A0" w:rsidP="000D273D">
      <w:pPr>
        <w:tabs>
          <w:tab w:val="left" w:pos="709"/>
        </w:tabs>
        <w:spacing w:after="0" w:line="240" w:lineRule="auto"/>
        <w:ind w:left="493" w:hanging="493"/>
        <w:jc w:val="both"/>
        <w:rPr>
          <w:rStyle w:val="Nagwekindeksu1"/>
          <w:rFonts w:ascii="Times New Roman" w:hAnsi="Times New Roman" w:cs="Times New Roman"/>
          <w:b w:val="0"/>
          <w:sz w:val="24"/>
          <w:szCs w:val="24"/>
        </w:rPr>
      </w:pPr>
    </w:p>
    <w:p w:rsidR="002112A0" w:rsidRPr="000D273D" w:rsidRDefault="002112A0" w:rsidP="00A328A6">
      <w:pPr>
        <w:pStyle w:val="Indeks8"/>
        <w:numPr>
          <w:ilvl w:val="0"/>
          <w:numId w:val="2"/>
        </w:numPr>
        <w:tabs>
          <w:tab w:val="left" w:pos="284"/>
          <w:tab w:val="left" w:pos="709"/>
          <w:tab w:val="left" w:pos="851"/>
        </w:tabs>
        <w:ind w:hanging="493"/>
        <w:jc w:val="both"/>
        <w:rPr>
          <w:rFonts w:ascii="Times New Roman" w:hAnsi="Times New Roman"/>
          <w:sz w:val="24"/>
          <w:szCs w:val="24"/>
        </w:rPr>
      </w:pPr>
      <w:r w:rsidRPr="000D273D">
        <w:rPr>
          <w:rFonts w:ascii="Times New Roman" w:hAnsi="Times New Roman"/>
          <w:b/>
          <w:sz w:val="24"/>
          <w:szCs w:val="24"/>
        </w:rPr>
        <w:t>Warunki udziału w postępowaniu</w:t>
      </w:r>
    </w:p>
    <w:p w:rsidR="002112A0" w:rsidRPr="000D273D" w:rsidRDefault="002112A0" w:rsidP="000D273D">
      <w:pPr>
        <w:pStyle w:val="Indeks8"/>
        <w:tabs>
          <w:tab w:val="left" w:pos="284"/>
          <w:tab w:val="left" w:pos="709"/>
        </w:tabs>
        <w:ind w:left="493" w:hanging="493"/>
        <w:jc w:val="both"/>
        <w:rPr>
          <w:rFonts w:ascii="Times New Roman" w:hAnsi="Times New Roman"/>
          <w:sz w:val="24"/>
          <w:szCs w:val="24"/>
        </w:rPr>
      </w:pPr>
    </w:p>
    <w:p w:rsidR="00FC243A" w:rsidRPr="000D273D" w:rsidRDefault="00FC243A" w:rsidP="00A328A6">
      <w:pPr>
        <w:pStyle w:val="Default"/>
        <w:numPr>
          <w:ilvl w:val="1"/>
          <w:numId w:val="12"/>
        </w:numPr>
        <w:ind w:left="709" w:hanging="709"/>
        <w:jc w:val="both"/>
        <w:rPr>
          <w:color w:val="auto"/>
        </w:rPr>
      </w:pPr>
      <w:r w:rsidRPr="000D273D">
        <w:rPr>
          <w:color w:val="auto"/>
        </w:rPr>
        <w:t>O udzielenie Zamówienia mogą ubiegać się Wykonawcy, którzy spełniają łącznie następujące warunki udziału w postępowaniu:</w:t>
      </w:r>
    </w:p>
    <w:p w:rsidR="00FC243A" w:rsidRPr="000D273D" w:rsidRDefault="00FC243A" w:rsidP="00A328A6">
      <w:pPr>
        <w:pStyle w:val="Default"/>
        <w:numPr>
          <w:ilvl w:val="0"/>
          <w:numId w:val="13"/>
        </w:numPr>
        <w:jc w:val="both"/>
        <w:rPr>
          <w:color w:val="auto"/>
        </w:rPr>
      </w:pPr>
      <w:r w:rsidRPr="000D273D">
        <w:rPr>
          <w:color w:val="auto"/>
        </w:rPr>
        <w:t xml:space="preserve">posiadają uprawnienia do wykonywania określonej działalności lub czynności, o ile przepisy prawa nakładają obowiązek ich posiadania; </w:t>
      </w:r>
    </w:p>
    <w:p w:rsidR="00FC243A" w:rsidRPr="000D273D" w:rsidRDefault="00FC243A" w:rsidP="00A328A6">
      <w:pPr>
        <w:pStyle w:val="Default"/>
        <w:numPr>
          <w:ilvl w:val="0"/>
          <w:numId w:val="13"/>
        </w:numPr>
        <w:jc w:val="both"/>
        <w:rPr>
          <w:color w:val="auto"/>
        </w:rPr>
      </w:pPr>
      <w:r w:rsidRPr="000D273D">
        <w:rPr>
          <w:color w:val="auto"/>
        </w:rPr>
        <w:t xml:space="preserve">posiadają wiedzę i doświadczenie do wykonania zamówienia; </w:t>
      </w:r>
    </w:p>
    <w:p w:rsidR="00FC243A" w:rsidRPr="000D273D" w:rsidRDefault="00FC243A" w:rsidP="00A328A6">
      <w:pPr>
        <w:pStyle w:val="Default"/>
        <w:numPr>
          <w:ilvl w:val="0"/>
          <w:numId w:val="13"/>
        </w:numPr>
        <w:jc w:val="both"/>
        <w:rPr>
          <w:color w:val="auto"/>
        </w:rPr>
      </w:pPr>
      <w:r w:rsidRPr="000D273D">
        <w:rPr>
          <w:color w:val="auto"/>
        </w:rPr>
        <w:lastRenderedPageBreak/>
        <w:t xml:space="preserve">dysponują odpowiednim potencjałem technicznym oraz osobami zdolnymi do wykonania zamówienia; </w:t>
      </w:r>
    </w:p>
    <w:p w:rsidR="00FC243A" w:rsidRPr="000D273D" w:rsidRDefault="00FC243A" w:rsidP="00A328A6">
      <w:pPr>
        <w:pStyle w:val="Default"/>
        <w:numPr>
          <w:ilvl w:val="0"/>
          <w:numId w:val="13"/>
        </w:numPr>
        <w:jc w:val="both"/>
        <w:rPr>
          <w:color w:val="auto"/>
        </w:rPr>
      </w:pPr>
      <w:r w:rsidRPr="000D273D">
        <w:rPr>
          <w:color w:val="auto"/>
        </w:rPr>
        <w:t>znajdują się w sytuacji ekonomicznej i finansowej zapewniającej wykonanie zamówienia.</w:t>
      </w:r>
    </w:p>
    <w:p w:rsidR="00FC243A" w:rsidRPr="000D273D" w:rsidRDefault="00FC243A" w:rsidP="00A328A6">
      <w:pPr>
        <w:pStyle w:val="Default"/>
        <w:numPr>
          <w:ilvl w:val="1"/>
          <w:numId w:val="12"/>
        </w:numPr>
        <w:ind w:left="709" w:hanging="709"/>
        <w:jc w:val="both"/>
        <w:rPr>
          <w:color w:val="auto"/>
        </w:rPr>
      </w:pPr>
      <w:r w:rsidRPr="000D273D">
        <w:rPr>
          <w:color w:val="auto"/>
        </w:rPr>
        <w:t xml:space="preserve">Zamawiający nie dokonuje szczegółowego opisu powyższych warunków. </w:t>
      </w:r>
    </w:p>
    <w:p w:rsidR="00FC243A" w:rsidRPr="000D273D" w:rsidRDefault="00FC243A" w:rsidP="00A328A6">
      <w:pPr>
        <w:pStyle w:val="Default"/>
        <w:numPr>
          <w:ilvl w:val="1"/>
          <w:numId w:val="12"/>
        </w:numPr>
        <w:ind w:left="709" w:hanging="709"/>
        <w:jc w:val="both"/>
        <w:rPr>
          <w:color w:val="FF0000"/>
        </w:rPr>
      </w:pPr>
      <w:r w:rsidRPr="000D273D">
        <w:rPr>
          <w:color w:val="auto"/>
        </w:rPr>
        <w:t xml:space="preserve">W celu potwierdzenia powyższych warunków, Wykonawca przystępujący do niniejszego postępowania zobowiązany jest złożyć oświadczenie stanowiące </w:t>
      </w:r>
      <w:r w:rsidRPr="000D273D">
        <w:rPr>
          <w:i/>
          <w:iCs/>
          <w:color w:val="auto"/>
        </w:rPr>
        <w:t>Załącznik nr 2 do Zapytania ofertowego</w:t>
      </w:r>
      <w:r w:rsidRPr="000D273D">
        <w:rPr>
          <w:b/>
          <w:bCs/>
          <w:i/>
          <w:iCs/>
          <w:color w:val="auto"/>
        </w:rPr>
        <w:t xml:space="preserve">. </w:t>
      </w:r>
    </w:p>
    <w:p w:rsidR="00FC243A" w:rsidRPr="000D273D" w:rsidRDefault="00FC243A" w:rsidP="00A328A6">
      <w:pPr>
        <w:pStyle w:val="Default"/>
        <w:numPr>
          <w:ilvl w:val="1"/>
          <w:numId w:val="12"/>
        </w:numPr>
        <w:ind w:left="709" w:hanging="709"/>
        <w:jc w:val="both"/>
        <w:rPr>
          <w:color w:val="auto"/>
        </w:rPr>
      </w:pPr>
      <w:r w:rsidRPr="000D273D">
        <w:t>Wykonawcy wspólnie ubiegający się o udzielenie Zamówienia (co Zamawiający dopuszcza przy odpowiednim zastosowaniu art. 23 ustawy z dnia 29 stycznia 2004 r. - Prawo zamówień publicznych) mogą spełniać w/w warunku udziału w postępowaniu łącznie. W takim przypadku Wykonawcy składają jedno, wspólne oświadczenie o spełnienia warunków.</w:t>
      </w:r>
    </w:p>
    <w:p w:rsidR="00FC243A" w:rsidRPr="000D273D" w:rsidRDefault="00FC243A" w:rsidP="00A328A6">
      <w:pPr>
        <w:pStyle w:val="Default"/>
        <w:numPr>
          <w:ilvl w:val="1"/>
          <w:numId w:val="12"/>
        </w:numPr>
        <w:ind w:left="709" w:hanging="709"/>
        <w:jc w:val="both"/>
        <w:rPr>
          <w:color w:val="auto"/>
        </w:rPr>
      </w:pPr>
      <w:r w:rsidRPr="000D273D">
        <w:rPr>
          <w:color w:val="auto"/>
        </w:rPr>
        <w:t xml:space="preserve">Oceny spełnienia w/w warunków Zamawiający dokona zgodnie z formułą „spełnia — nie spełnia", w oparciu o informacje zawarte w złożonym oświadczeniu. </w:t>
      </w:r>
    </w:p>
    <w:p w:rsidR="002112A0" w:rsidRPr="000D273D" w:rsidRDefault="002112A0" w:rsidP="000D273D">
      <w:pPr>
        <w:pStyle w:val="Indeks8"/>
        <w:tabs>
          <w:tab w:val="left" w:pos="709"/>
        </w:tabs>
        <w:ind w:left="493" w:hanging="493"/>
        <w:jc w:val="both"/>
        <w:rPr>
          <w:rFonts w:ascii="Times New Roman" w:hAnsi="Times New Roman"/>
          <w:sz w:val="24"/>
          <w:szCs w:val="24"/>
        </w:rPr>
      </w:pPr>
    </w:p>
    <w:p w:rsidR="004A1432" w:rsidRPr="00337975" w:rsidRDefault="002112A0" w:rsidP="00A328A6">
      <w:pPr>
        <w:pStyle w:val="Indeks8"/>
        <w:numPr>
          <w:ilvl w:val="0"/>
          <w:numId w:val="2"/>
        </w:numPr>
        <w:tabs>
          <w:tab w:val="left" w:pos="284"/>
          <w:tab w:val="left" w:pos="709"/>
        </w:tabs>
        <w:ind w:hanging="493"/>
        <w:rPr>
          <w:rFonts w:ascii="Times New Roman" w:hAnsi="Times New Roman"/>
          <w:sz w:val="24"/>
          <w:szCs w:val="24"/>
        </w:rPr>
      </w:pPr>
      <w:r w:rsidRPr="000D273D">
        <w:rPr>
          <w:rFonts w:ascii="Times New Roman" w:hAnsi="Times New Roman"/>
          <w:b/>
          <w:sz w:val="24"/>
          <w:szCs w:val="24"/>
          <w:u w:color="000000"/>
        </w:rPr>
        <w:t>Forma współpracy</w:t>
      </w:r>
    </w:p>
    <w:p w:rsidR="00337975" w:rsidRPr="000D273D" w:rsidRDefault="00337975" w:rsidP="00337975">
      <w:pPr>
        <w:pStyle w:val="Indeks8"/>
        <w:tabs>
          <w:tab w:val="left" w:pos="284"/>
          <w:tab w:val="left" w:pos="709"/>
        </w:tabs>
        <w:ind w:left="493"/>
        <w:rPr>
          <w:rFonts w:ascii="Times New Roman" w:hAnsi="Times New Roman"/>
          <w:sz w:val="24"/>
          <w:szCs w:val="24"/>
        </w:rPr>
      </w:pPr>
    </w:p>
    <w:p w:rsidR="002112A0" w:rsidRPr="000D273D" w:rsidRDefault="004A1432" w:rsidP="000D273D">
      <w:pPr>
        <w:pStyle w:val="Indeks8"/>
        <w:tabs>
          <w:tab w:val="left" w:pos="284"/>
          <w:tab w:val="left" w:pos="709"/>
        </w:tabs>
        <w:rPr>
          <w:rFonts w:ascii="Times New Roman" w:hAnsi="Times New Roman"/>
          <w:sz w:val="24"/>
          <w:szCs w:val="24"/>
        </w:rPr>
      </w:pPr>
      <w:r w:rsidRPr="000D273D">
        <w:rPr>
          <w:rFonts w:ascii="Times New Roman" w:hAnsi="Times New Roman"/>
          <w:sz w:val="24"/>
          <w:szCs w:val="24"/>
        </w:rPr>
        <w:t>Dostawy</w:t>
      </w:r>
      <w:r w:rsidR="002112A0" w:rsidRPr="000D273D">
        <w:rPr>
          <w:rFonts w:ascii="Times New Roman" w:hAnsi="Times New Roman"/>
          <w:sz w:val="24"/>
          <w:szCs w:val="24"/>
        </w:rPr>
        <w:t xml:space="preserve"> realizowane będą na podstawie umowy. Płatność do 30 dni od przekazania </w:t>
      </w:r>
      <w:r w:rsidR="003779E4" w:rsidRPr="000D273D">
        <w:rPr>
          <w:rFonts w:ascii="Times New Roman" w:hAnsi="Times New Roman"/>
          <w:sz w:val="24"/>
          <w:szCs w:val="24"/>
        </w:rPr>
        <w:t>faktury</w:t>
      </w:r>
      <w:r w:rsidR="002112A0" w:rsidRPr="000D273D">
        <w:rPr>
          <w:rFonts w:ascii="Times New Roman" w:hAnsi="Times New Roman"/>
          <w:sz w:val="24"/>
          <w:szCs w:val="24"/>
        </w:rPr>
        <w:t>.</w:t>
      </w:r>
    </w:p>
    <w:p w:rsidR="002112A0" w:rsidRPr="000D273D" w:rsidRDefault="002112A0" w:rsidP="000D273D">
      <w:pPr>
        <w:pStyle w:val="Indeks8"/>
        <w:tabs>
          <w:tab w:val="left" w:pos="284"/>
          <w:tab w:val="left" w:pos="709"/>
        </w:tabs>
        <w:ind w:left="493" w:hanging="493"/>
        <w:jc w:val="both"/>
        <w:rPr>
          <w:rFonts w:ascii="Times New Roman" w:hAnsi="Times New Roman"/>
          <w:sz w:val="24"/>
          <w:szCs w:val="24"/>
        </w:rPr>
      </w:pPr>
    </w:p>
    <w:p w:rsidR="002112A0" w:rsidRPr="000D273D" w:rsidRDefault="002112A0" w:rsidP="00A328A6">
      <w:pPr>
        <w:pStyle w:val="Indeks8"/>
        <w:numPr>
          <w:ilvl w:val="0"/>
          <w:numId w:val="2"/>
        </w:numPr>
        <w:tabs>
          <w:tab w:val="left" w:pos="284"/>
          <w:tab w:val="left" w:pos="709"/>
        </w:tabs>
        <w:ind w:hanging="493"/>
        <w:jc w:val="both"/>
        <w:rPr>
          <w:rFonts w:ascii="Times New Roman" w:hAnsi="Times New Roman"/>
          <w:b/>
          <w:sz w:val="24"/>
          <w:szCs w:val="24"/>
          <w:u w:color="000000"/>
        </w:rPr>
      </w:pPr>
      <w:r w:rsidRPr="000D273D">
        <w:rPr>
          <w:rFonts w:ascii="Times New Roman" w:hAnsi="Times New Roman"/>
          <w:b/>
          <w:sz w:val="24"/>
          <w:szCs w:val="24"/>
          <w:u w:color="000000"/>
        </w:rPr>
        <w:t>Określenie warunków zmiany umowy zawartej w wyniku przeprowadzonego postępowania o udzielenie zamówienia</w:t>
      </w:r>
    </w:p>
    <w:p w:rsidR="002112A0" w:rsidRPr="000D273D" w:rsidRDefault="002112A0" w:rsidP="000D273D">
      <w:pPr>
        <w:pStyle w:val="Indeks8"/>
        <w:tabs>
          <w:tab w:val="left" w:pos="284"/>
          <w:tab w:val="left" w:pos="709"/>
        </w:tabs>
        <w:ind w:left="493" w:hanging="493"/>
        <w:jc w:val="both"/>
        <w:rPr>
          <w:rFonts w:ascii="Times New Roman" w:hAnsi="Times New Roman"/>
          <w:b/>
          <w:sz w:val="24"/>
          <w:szCs w:val="24"/>
          <w:u w:val="single" w:color="000000"/>
        </w:rPr>
      </w:pPr>
    </w:p>
    <w:p w:rsidR="00FC243A" w:rsidRPr="000D273D" w:rsidRDefault="00FC243A" w:rsidP="00A328A6">
      <w:pPr>
        <w:pStyle w:val="Default"/>
        <w:numPr>
          <w:ilvl w:val="0"/>
          <w:numId w:val="18"/>
        </w:numPr>
        <w:ind w:hanging="720"/>
        <w:jc w:val="both"/>
        <w:rPr>
          <w:color w:val="auto"/>
        </w:rPr>
      </w:pPr>
      <w:r w:rsidRPr="000D273D">
        <w:rPr>
          <w:color w:val="auto"/>
        </w:rPr>
        <w:t xml:space="preserve">Wzór umowy o udzielnie zamówienia stanowi </w:t>
      </w:r>
      <w:r w:rsidRPr="000D273D">
        <w:rPr>
          <w:b/>
          <w:bCs/>
          <w:i/>
          <w:iCs/>
          <w:color w:val="auto"/>
        </w:rPr>
        <w:t>Załącznik nr 5 do Zapytania ofertowego</w:t>
      </w:r>
      <w:r w:rsidRPr="000D273D">
        <w:rPr>
          <w:color w:val="auto"/>
        </w:rPr>
        <w:t xml:space="preserve">. </w:t>
      </w:r>
    </w:p>
    <w:p w:rsidR="00FC243A" w:rsidRPr="000D273D" w:rsidRDefault="00FC243A" w:rsidP="00A328A6">
      <w:pPr>
        <w:pStyle w:val="Default"/>
        <w:numPr>
          <w:ilvl w:val="0"/>
          <w:numId w:val="18"/>
        </w:numPr>
        <w:ind w:hanging="720"/>
        <w:jc w:val="both"/>
        <w:rPr>
          <w:color w:val="auto"/>
        </w:rPr>
      </w:pPr>
      <w:r w:rsidRPr="000D273D">
        <w:rPr>
          <w:color w:val="auto"/>
        </w:rPr>
        <w:t xml:space="preserve">Zamawiający dopuszcza zmiany postanowień zawartej umowy w sytuacji, gdy zaistnieją zmiany wynikające z samej realizacji umowy (np. opóźnienia w realizacji projektu niezależne od stron umowy itp.) mające wpływ na przedmiot i warunki umowy zawartej z Wykonawcą, których wcześniej nie dało się przewidzieć. Zmiana postanowień umowy może dotyczyć m.in. zmiany zakresu przedmiotu umowy, wynagrodzenia, terminu realizacji itp. </w:t>
      </w:r>
    </w:p>
    <w:p w:rsidR="00FC243A" w:rsidRPr="000D273D" w:rsidRDefault="00FC243A" w:rsidP="00A328A6">
      <w:pPr>
        <w:pStyle w:val="Default"/>
        <w:numPr>
          <w:ilvl w:val="0"/>
          <w:numId w:val="18"/>
        </w:numPr>
        <w:ind w:hanging="720"/>
        <w:jc w:val="both"/>
        <w:rPr>
          <w:color w:val="auto"/>
        </w:rPr>
      </w:pPr>
      <w:r w:rsidRPr="000D273D">
        <w:rPr>
          <w:color w:val="auto"/>
        </w:rPr>
        <w:t xml:space="preserve">Zmiana postanowień umowy może dotyczyć przedmiotu umowy w przypadku zaprzestania produkcji przez producenta oferowanego przez Wykonawcę asortymentu, jeśli Wykonawca pomimo dołożenia należytej staranności nie mógł uzyskać takiej informacji do chwili zawarcia umowy. Wykonawca musi wykazać, iż dołożył należytej staranności, aby uzyskać od producenta informację odnośnie kontynuowania lub zaprzestania produkcji oferowanego przez siebie asortymentu. </w:t>
      </w:r>
    </w:p>
    <w:p w:rsidR="00FC243A" w:rsidRPr="000D273D" w:rsidRDefault="00FC243A" w:rsidP="00A328A6">
      <w:pPr>
        <w:pStyle w:val="Default"/>
        <w:numPr>
          <w:ilvl w:val="0"/>
          <w:numId w:val="18"/>
        </w:numPr>
        <w:ind w:hanging="720"/>
        <w:jc w:val="both"/>
        <w:rPr>
          <w:color w:val="auto"/>
        </w:rPr>
      </w:pPr>
      <w:r w:rsidRPr="000D273D">
        <w:rPr>
          <w:color w:val="auto"/>
        </w:rPr>
        <w:t xml:space="preserve">Zamawiający dopuszcza zmiany postanowień zawartej umowy w sytuacji wystąpienia zjawisk związanych z działaniem siły wyższej. Zmiana postanowień umowy może dotyczyć m.in. zmiany zakresu przedmiotu umowy, wynagrodzenia, terminu realizacji itp. </w:t>
      </w:r>
    </w:p>
    <w:p w:rsidR="00FC243A" w:rsidRDefault="00FC243A" w:rsidP="00A328A6">
      <w:pPr>
        <w:pStyle w:val="Default"/>
        <w:numPr>
          <w:ilvl w:val="0"/>
          <w:numId w:val="18"/>
        </w:numPr>
        <w:ind w:hanging="720"/>
        <w:jc w:val="both"/>
        <w:rPr>
          <w:color w:val="auto"/>
        </w:rPr>
      </w:pPr>
      <w:r w:rsidRPr="000D273D">
        <w:rPr>
          <w:color w:val="auto"/>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337975" w:rsidRPr="000D273D" w:rsidRDefault="00337975" w:rsidP="00337975">
      <w:pPr>
        <w:pStyle w:val="Default"/>
        <w:ind w:left="720"/>
        <w:jc w:val="both"/>
        <w:rPr>
          <w:color w:val="auto"/>
        </w:rPr>
      </w:pPr>
    </w:p>
    <w:p w:rsidR="002112A0" w:rsidRDefault="002112A0" w:rsidP="00A328A6">
      <w:pPr>
        <w:pStyle w:val="Indeks8"/>
        <w:numPr>
          <w:ilvl w:val="0"/>
          <w:numId w:val="2"/>
        </w:numPr>
        <w:tabs>
          <w:tab w:val="left" w:pos="284"/>
          <w:tab w:val="left" w:pos="709"/>
        </w:tabs>
        <w:ind w:hanging="493"/>
        <w:jc w:val="both"/>
        <w:rPr>
          <w:rFonts w:ascii="Times New Roman" w:hAnsi="Times New Roman"/>
          <w:sz w:val="24"/>
          <w:szCs w:val="24"/>
        </w:rPr>
      </w:pPr>
      <w:r w:rsidRPr="000D273D">
        <w:rPr>
          <w:rFonts w:ascii="Times New Roman" w:hAnsi="Times New Roman"/>
          <w:b/>
          <w:sz w:val="24"/>
          <w:szCs w:val="24"/>
          <w:u w:color="000000"/>
        </w:rPr>
        <w:t>Wymogi dotyczące sporządzenia oferty</w:t>
      </w:r>
      <w:r w:rsidRPr="000D273D">
        <w:rPr>
          <w:rFonts w:ascii="Times New Roman" w:hAnsi="Times New Roman"/>
          <w:sz w:val="24"/>
          <w:szCs w:val="24"/>
        </w:rPr>
        <w:t xml:space="preserve"> </w:t>
      </w:r>
    </w:p>
    <w:p w:rsidR="00337975" w:rsidRPr="000D273D" w:rsidRDefault="00337975" w:rsidP="00337975">
      <w:pPr>
        <w:pStyle w:val="Indeks8"/>
        <w:tabs>
          <w:tab w:val="left" w:pos="284"/>
          <w:tab w:val="left" w:pos="709"/>
        </w:tabs>
        <w:ind w:left="493"/>
        <w:jc w:val="both"/>
        <w:rPr>
          <w:rFonts w:ascii="Times New Roman" w:hAnsi="Times New Roman"/>
          <w:sz w:val="24"/>
          <w:szCs w:val="24"/>
        </w:rPr>
      </w:pPr>
    </w:p>
    <w:p w:rsidR="002112A0" w:rsidRPr="000D273D" w:rsidRDefault="002112A0" w:rsidP="00A328A6">
      <w:pPr>
        <w:pStyle w:val="Spistreci4"/>
        <w:numPr>
          <w:ilvl w:val="0"/>
          <w:numId w:val="19"/>
        </w:numPr>
        <w:tabs>
          <w:tab w:val="left" w:pos="567"/>
        </w:tabs>
        <w:spacing w:after="0" w:line="240" w:lineRule="auto"/>
        <w:contextualSpacing w:val="0"/>
        <w:rPr>
          <w:rFonts w:ascii="Times New Roman" w:hAnsi="Times New Roman" w:cs="Times New Roman"/>
          <w:sz w:val="24"/>
          <w:szCs w:val="24"/>
        </w:rPr>
      </w:pPr>
      <w:r w:rsidRPr="000D273D">
        <w:rPr>
          <w:rFonts w:ascii="Times New Roman" w:hAnsi="Times New Roman" w:cs="Times New Roman"/>
          <w:sz w:val="24"/>
          <w:szCs w:val="24"/>
        </w:rPr>
        <w:t xml:space="preserve">Oferta cenowa powinna uwzględniać koszt brutto wykonania całości przedmiotu zamówienia. </w:t>
      </w:r>
    </w:p>
    <w:p w:rsidR="00ED6E60" w:rsidRPr="000D273D" w:rsidRDefault="002112A0" w:rsidP="00A328A6">
      <w:pPr>
        <w:pStyle w:val="Spistreci4"/>
        <w:numPr>
          <w:ilvl w:val="0"/>
          <w:numId w:val="19"/>
        </w:numPr>
        <w:tabs>
          <w:tab w:val="left" w:pos="426"/>
        </w:tabs>
        <w:spacing w:after="0" w:line="240" w:lineRule="auto"/>
        <w:contextualSpacing w:val="0"/>
        <w:rPr>
          <w:rFonts w:ascii="Times New Roman" w:hAnsi="Times New Roman" w:cs="Times New Roman"/>
          <w:sz w:val="24"/>
          <w:szCs w:val="24"/>
        </w:rPr>
      </w:pPr>
      <w:r w:rsidRPr="000D273D">
        <w:rPr>
          <w:rFonts w:ascii="Times New Roman" w:hAnsi="Times New Roman" w:cs="Times New Roman"/>
          <w:sz w:val="24"/>
          <w:szCs w:val="24"/>
        </w:rPr>
        <w:t>W cenie usługi wskazanej zgodnie z kryteriami oceny ofert Wykonawca zobowiązany jest ująć wszystkie przewidywalne koszty związane z realizacją zamówienia plus podatek VAT naliczony zgodnie z obowiązującymi przepisami na dzień składania ofert oraz wszystkie koszty wynikające z zapisów niniejszego zapytania ofertowego, bez których realizacja zamówienia nie byłaby możliwa.</w:t>
      </w:r>
    </w:p>
    <w:p w:rsidR="00ED6E60" w:rsidRPr="000D273D" w:rsidRDefault="002112A0" w:rsidP="00A328A6">
      <w:pPr>
        <w:pStyle w:val="Spistreci4"/>
        <w:numPr>
          <w:ilvl w:val="0"/>
          <w:numId w:val="19"/>
        </w:numPr>
        <w:tabs>
          <w:tab w:val="left" w:pos="426"/>
        </w:tabs>
        <w:spacing w:after="0" w:line="240" w:lineRule="auto"/>
        <w:ind w:left="710" w:hanging="426"/>
        <w:contextualSpacing w:val="0"/>
        <w:rPr>
          <w:rFonts w:ascii="Times New Roman" w:hAnsi="Times New Roman" w:cs="Times New Roman"/>
          <w:sz w:val="24"/>
          <w:szCs w:val="24"/>
        </w:rPr>
      </w:pPr>
      <w:r w:rsidRPr="000D273D">
        <w:rPr>
          <w:rFonts w:ascii="Times New Roman" w:hAnsi="Times New Roman" w:cs="Times New Roman"/>
          <w:sz w:val="24"/>
          <w:szCs w:val="24"/>
        </w:rPr>
        <w:t>Cena oferty musi być wyrażona w złotych polskich.</w:t>
      </w:r>
      <w:r w:rsidR="00ED6E60" w:rsidRPr="000D273D">
        <w:rPr>
          <w:rFonts w:ascii="Times New Roman" w:hAnsi="Times New Roman" w:cs="Times New Roman"/>
          <w:sz w:val="24"/>
          <w:szCs w:val="24"/>
        </w:rPr>
        <w:t xml:space="preserve"> </w:t>
      </w:r>
    </w:p>
    <w:p w:rsidR="002112A0" w:rsidRPr="000D273D" w:rsidRDefault="002112A0" w:rsidP="00A328A6">
      <w:pPr>
        <w:pStyle w:val="Spistreci4"/>
        <w:numPr>
          <w:ilvl w:val="0"/>
          <w:numId w:val="19"/>
        </w:numPr>
        <w:tabs>
          <w:tab w:val="left" w:pos="426"/>
        </w:tabs>
        <w:spacing w:after="0" w:line="240" w:lineRule="auto"/>
        <w:ind w:left="710" w:hanging="426"/>
        <w:contextualSpacing w:val="0"/>
        <w:rPr>
          <w:rFonts w:ascii="Times New Roman" w:hAnsi="Times New Roman" w:cs="Times New Roman"/>
          <w:sz w:val="24"/>
          <w:szCs w:val="24"/>
        </w:rPr>
      </w:pPr>
      <w:r w:rsidRPr="000D273D">
        <w:rPr>
          <w:rFonts w:ascii="Times New Roman" w:hAnsi="Times New Roman" w:cs="Times New Roman"/>
          <w:sz w:val="24"/>
          <w:szCs w:val="24"/>
        </w:rPr>
        <w:t>Ceny określone przez Wykonawcę w ofercie będą obowiązywały przez cały okres ważności Umowy i nie będą podlegały zwiększeniu.</w:t>
      </w:r>
    </w:p>
    <w:p w:rsidR="00337975" w:rsidRPr="000D273D" w:rsidRDefault="00337975" w:rsidP="000D273D">
      <w:pPr>
        <w:pStyle w:val="Spistreci4"/>
        <w:tabs>
          <w:tab w:val="left" w:pos="426"/>
        </w:tabs>
        <w:spacing w:after="0" w:line="240" w:lineRule="auto"/>
        <w:ind w:left="493" w:hanging="493"/>
        <w:contextualSpacing w:val="0"/>
        <w:rPr>
          <w:rFonts w:ascii="Times New Roman" w:hAnsi="Times New Roman" w:cs="Times New Roman"/>
          <w:sz w:val="24"/>
          <w:szCs w:val="24"/>
        </w:rPr>
      </w:pPr>
    </w:p>
    <w:p w:rsidR="002112A0" w:rsidRPr="00337975" w:rsidRDefault="002112A0" w:rsidP="00A328A6">
      <w:pPr>
        <w:pStyle w:val="Indeks8"/>
        <w:numPr>
          <w:ilvl w:val="0"/>
          <w:numId w:val="2"/>
        </w:numPr>
        <w:tabs>
          <w:tab w:val="left" w:pos="284"/>
          <w:tab w:val="left" w:pos="709"/>
        </w:tabs>
        <w:ind w:hanging="493"/>
        <w:jc w:val="both"/>
        <w:rPr>
          <w:rFonts w:ascii="Times New Roman" w:hAnsi="Times New Roman"/>
          <w:b/>
          <w:sz w:val="24"/>
          <w:szCs w:val="24"/>
          <w:u w:val="single" w:color="000000"/>
        </w:rPr>
      </w:pPr>
      <w:r w:rsidRPr="000D273D">
        <w:rPr>
          <w:rFonts w:ascii="Times New Roman" w:hAnsi="Times New Roman"/>
          <w:b/>
          <w:sz w:val="24"/>
          <w:szCs w:val="24"/>
          <w:u w:color="000000"/>
        </w:rPr>
        <w:t>Opis sposobu przygotowania oferty</w:t>
      </w:r>
    </w:p>
    <w:p w:rsidR="00337975" w:rsidRPr="000D273D" w:rsidRDefault="00337975" w:rsidP="00337975">
      <w:pPr>
        <w:pStyle w:val="Indeks8"/>
        <w:tabs>
          <w:tab w:val="left" w:pos="284"/>
          <w:tab w:val="left" w:pos="709"/>
        </w:tabs>
        <w:ind w:left="493"/>
        <w:jc w:val="both"/>
        <w:rPr>
          <w:rFonts w:ascii="Times New Roman" w:hAnsi="Times New Roman"/>
          <w:b/>
          <w:sz w:val="24"/>
          <w:szCs w:val="24"/>
          <w:u w:val="single" w:color="000000"/>
        </w:rPr>
      </w:pPr>
    </w:p>
    <w:p w:rsidR="002112A0" w:rsidRPr="000D273D" w:rsidRDefault="002112A0" w:rsidP="00A328A6">
      <w:pPr>
        <w:pStyle w:val="Spistreci4"/>
        <w:numPr>
          <w:ilvl w:val="0"/>
          <w:numId w:val="4"/>
        </w:numPr>
        <w:tabs>
          <w:tab w:val="left" w:pos="709"/>
        </w:tabs>
        <w:spacing w:after="0" w:line="240" w:lineRule="auto"/>
        <w:ind w:left="493" w:hanging="351"/>
        <w:contextualSpacing w:val="0"/>
        <w:rPr>
          <w:rFonts w:ascii="Times New Roman" w:hAnsi="Times New Roman" w:cs="Times New Roman"/>
          <w:sz w:val="24"/>
          <w:szCs w:val="24"/>
        </w:rPr>
      </w:pPr>
      <w:r w:rsidRPr="000D273D">
        <w:rPr>
          <w:rFonts w:ascii="Times New Roman" w:hAnsi="Times New Roman" w:cs="Times New Roman"/>
          <w:sz w:val="24"/>
          <w:szCs w:val="24"/>
        </w:rPr>
        <w:t>Oferta musi być przygotowana na wzorze/szablonie załączonym do ni</w:t>
      </w:r>
      <w:r w:rsidR="00F75F3B" w:rsidRPr="000D273D">
        <w:rPr>
          <w:rFonts w:ascii="Times New Roman" w:hAnsi="Times New Roman" w:cs="Times New Roman"/>
          <w:sz w:val="24"/>
          <w:szCs w:val="24"/>
        </w:rPr>
        <w:t>niejszego formularza ofertowego</w:t>
      </w:r>
      <w:r w:rsidR="00916BC2" w:rsidRPr="000D273D">
        <w:rPr>
          <w:rFonts w:ascii="Times New Roman" w:hAnsi="Times New Roman" w:cs="Times New Roman"/>
          <w:sz w:val="24"/>
          <w:szCs w:val="24"/>
        </w:rPr>
        <w:t xml:space="preserve">, </w:t>
      </w:r>
      <w:r w:rsidR="00F75F3B" w:rsidRPr="000D273D">
        <w:rPr>
          <w:rFonts w:ascii="Times New Roman" w:hAnsi="Times New Roman" w:cs="Times New Roman"/>
          <w:sz w:val="24"/>
          <w:szCs w:val="24"/>
        </w:rPr>
        <w:t>wy</w:t>
      </w:r>
      <w:r w:rsidR="00476125" w:rsidRPr="000D273D">
        <w:rPr>
          <w:rFonts w:ascii="Times New Roman" w:hAnsi="Times New Roman" w:cs="Times New Roman"/>
          <w:sz w:val="24"/>
          <w:szCs w:val="24"/>
        </w:rPr>
        <w:t>pełniona w sposób czytelny</w:t>
      </w:r>
      <w:r w:rsidR="00916BC2" w:rsidRPr="000D273D">
        <w:rPr>
          <w:rFonts w:ascii="Times New Roman" w:hAnsi="Times New Roman" w:cs="Times New Roman"/>
          <w:sz w:val="24"/>
          <w:szCs w:val="24"/>
        </w:rPr>
        <w:t xml:space="preserve">. </w:t>
      </w:r>
      <w:r w:rsidRPr="000D273D">
        <w:rPr>
          <w:rFonts w:ascii="Times New Roman" w:hAnsi="Times New Roman" w:cs="Times New Roman"/>
          <w:sz w:val="24"/>
          <w:szCs w:val="24"/>
        </w:rPr>
        <w:t>Oferta powinna zostać sporządzona w języku polskim. Postępowanie ofertowe prowadzone jest w języku polskim.</w:t>
      </w:r>
    </w:p>
    <w:p w:rsidR="002112A0" w:rsidRPr="000D273D" w:rsidRDefault="002112A0" w:rsidP="00A328A6">
      <w:pPr>
        <w:pStyle w:val="Spistreci4"/>
        <w:numPr>
          <w:ilvl w:val="0"/>
          <w:numId w:val="4"/>
        </w:numPr>
        <w:tabs>
          <w:tab w:val="left" w:pos="709"/>
        </w:tabs>
        <w:spacing w:after="0" w:line="240" w:lineRule="auto"/>
        <w:ind w:left="493" w:hanging="351"/>
        <w:contextualSpacing w:val="0"/>
        <w:rPr>
          <w:rFonts w:ascii="Times New Roman" w:hAnsi="Times New Roman" w:cs="Times New Roman"/>
          <w:sz w:val="24"/>
          <w:szCs w:val="24"/>
        </w:rPr>
      </w:pPr>
      <w:r w:rsidRPr="000D273D">
        <w:rPr>
          <w:rFonts w:ascii="Times New Roman" w:hAnsi="Times New Roman" w:cs="Times New Roman"/>
          <w:sz w:val="24"/>
          <w:szCs w:val="24"/>
        </w:rPr>
        <w:t xml:space="preserve">Oferty składane w odpowiedzi na zapytanie ofertowe powinny zawierać: </w:t>
      </w:r>
    </w:p>
    <w:p w:rsidR="00AA2327" w:rsidRPr="000D273D" w:rsidRDefault="00AA2327" w:rsidP="00AA2327">
      <w:pPr>
        <w:pStyle w:val="Spistreci4"/>
        <w:numPr>
          <w:ilvl w:val="0"/>
          <w:numId w:val="21"/>
        </w:numPr>
        <w:tabs>
          <w:tab w:val="left" w:pos="709"/>
        </w:tabs>
        <w:spacing w:after="0" w:line="240" w:lineRule="auto"/>
        <w:rPr>
          <w:rFonts w:ascii="Times New Roman" w:hAnsi="Times New Roman" w:cs="Times New Roman"/>
          <w:sz w:val="24"/>
          <w:szCs w:val="24"/>
        </w:rPr>
      </w:pPr>
      <w:r w:rsidRPr="000D273D">
        <w:rPr>
          <w:rFonts w:ascii="Times New Roman" w:hAnsi="Times New Roman" w:cs="Times New Roman"/>
          <w:color w:val="auto"/>
          <w:sz w:val="24"/>
          <w:szCs w:val="24"/>
        </w:rPr>
        <w:t xml:space="preserve">Załącznik nr 2 – Oświadczenie Wykonawcy o spełnianiu warunków </w:t>
      </w:r>
    </w:p>
    <w:p w:rsidR="00AA2327" w:rsidRPr="000D273D" w:rsidRDefault="00AA2327" w:rsidP="00AA2327">
      <w:pPr>
        <w:pStyle w:val="Spistreci4"/>
        <w:numPr>
          <w:ilvl w:val="0"/>
          <w:numId w:val="21"/>
        </w:numPr>
        <w:tabs>
          <w:tab w:val="left" w:pos="709"/>
        </w:tabs>
        <w:spacing w:after="0" w:line="240" w:lineRule="auto"/>
        <w:rPr>
          <w:rFonts w:ascii="Times New Roman" w:hAnsi="Times New Roman" w:cs="Times New Roman"/>
          <w:sz w:val="24"/>
          <w:szCs w:val="24"/>
        </w:rPr>
      </w:pPr>
      <w:r w:rsidRPr="000D273D">
        <w:rPr>
          <w:rFonts w:ascii="Times New Roman" w:hAnsi="Times New Roman" w:cs="Times New Roman"/>
          <w:color w:val="auto"/>
          <w:sz w:val="24"/>
          <w:szCs w:val="24"/>
        </w:rPr>
        <w:t xml:space="preserve">Załącznik nr 3 – Oświadczenie Wykonawcy o braku podstaw do Wykluczenia. </w:t>
      </w:r>
    </w:p>
    <w:p w:rsidR="00AA2327" w:rsidRPr="000D273D" w:rsidRDefault="00AA2327" w:rsidP="00AA2327">
      <w:pPr>
        <w:pStyle w:val="Spistreci4"/>
        <w:numPr>
          <w:ilvl w:val="0"/>
          <w:numId w:val="21"/>
        </w:numPr>
        <w:tabs>
          <w:tab w:val="left" w:pos="709"/>
        </w:tabs>
        <w:spacing w:after="0" w:line="240" w:lineRule="auto"/>
        <w:rPr>
          <w:rFonts w:ascii="Times New Roman" w:hAnsi="Times New Roman" w:cs="Times New Roman"/>
          <w:sz w:val="24"/>
          <w:szCs w:val="24"/>
        </w:rPr>
      </w:pPr>
      <w:r w:rsidRPr="000D273D">
        <w:rPr>
          <w:rFonts w:ascii="Times New Roman" w:hAnsi="Times New Roman" w:cs="Times New Roman"/>
          <w:color w:val="auto"/>
          <w:sz w:val="24"/>
          <w:szCs w:val="24"/>
        </w:rPr>
        <w:t>Załącznik nr 4 – Formularz oferty</w:t>
      </w:r>
    </w:p>
    <w:p w:rsidR="002112A0" w:rsidRPr="000D273D" w:rsidRDefault="002112A0" w:rsidP="000D273D">
      <w:pPr>
        <w:tabs>
          <w:tab w:val="left" w:pos="709"/>
        </w:tabs>
        <w:spacing w:after="0" w:line="240" w:lineRule="auto"/>
        <w:ind w:left="493" w:hanging="493"/>
        <w:jc w:val="both"/>
        <w:rPr>
          <w:rFonts w:ascii="Times New Roman" w:hAnsi="Times New Roman" w:cs="Times New Roman"/>
          <w:sz w:val="24"/>
          <w:szCs w:val="24"/>
        </w:rPr>
      </w:pPr>
    </w:p>
    <w:p w:rsidR="002112A0" w:rsidRPr="00337975" w:rsidRDefault="002112A0" w:rsidP="00A328A6">
      <w:pPr>
        <w:pStyle w:val="Spistreci4"/>
        <w:numPr>
          <w:ilvl w:val="0"/>
          <w:numId w:val="2"/>
        </w:numPr>
        <w:tabs>
          <w:tab w:val="left" w:pos="709"/>
        </w:tabs>
        <w:spacing w:after="0" w:line="240" w:lineRule="auto"/>
        <w:ind w:hanging="493"/>
        <w:rPr>
          <w:rFonts w:ascii="Times New Roman" w:hAnsi="Times New Roman" w:cs="Times New Roman"/>
          <w:sz w:val="24"/>
          <w:szCs w:val="24"/>
          <w:u w:val="single"/>
        </w:rPr>
      </w:pPr>
      <w:r w:rsidRPr="000D273D">
        <w:rPr>
          <w:rFonts w:ascii="Times New Roman" w:hAnsi="Times New Roman" w:cs="Times New Roman"/>
          <w:b/>
          <w:sz w:val="24"/>
          <w:szCs w:val="24"/>
        </w:rPr>
        <w:t>Tryb przekazania oferty</w:t>
      </w:r>
    </w:p>
    <w:p w:rsidR="00337975" w:rsidRPr="000D273D" w:rsidRDefault="00337975" w:rsidP="00337975">
      <w:pPr>
        <w:pStyle w:val="Spistreci4"/>
        <w:tabs>
          <w:tab w:val="left" w:pos="709"/>
        </w:tabs>
        <w:spacing w:after="0" w:line="240" w:lineRule="auto"/>
        <w:ind w:left="493" w:firstLine="0"/>
        <w:rPr>
          <w:rFonts w:ascii="Times New Roman" w:hAnsi="Times New Roman" w:cs="Times New Roman"/>
          <w:sz w:val="24"/>
          <w:szCs w:val="24"/>
          <w:u w:val="single"/>
        </w:rPr>
      </w:pPr>
    </w:p>
    <w:p w:rsidR="00D80B2E" w:rsidRPr="000D273D" w:rsidRDefault="002112A0" w:rsidP="00A328A6">
      <w:pPr>
        <w:pStyle w:val="Spistreci4"/>
        <w:numPr>
          <w:ilvl w:val="0"/>
          <w:numId w:val="5"/>
        </w:numPr>
        <w:tabs>
          <w:tab w:val="left" w:pos="567"/>
        </w:tabs>
        <w:spacing w:after="0" w:line="240" w:lineRule="auto"/>
        <w:ind w:left="493" w:hanging="493"/>
        <w:jc w:val="left"/>
        <w:rPr>
          <w:rFonts w:ascii="Times New Roman" w:hAnsi="Times New Roman" w:cs="Times New Roman"/>
          <w:sz w:val="24"/>
          <w:szCs w:val="24"/>
        </w:rPr>
      </w:pPr>
      <w:r w:rsidRPr="000D273D">
        <w:rPr>
          <w:rFonts w:ascii="Times New Roman" w:hAnsi="Times New Roman" w:cs="Times New Roman"/>
          <w:sz w:val="24"/>
          <w:szCs w:val="24"/>
        </w:rPr>
        <w:t>Oferta powinna być przekazana</w:t>
      </w:r>
      <w:r w:rsidR="00EE6B42" w:rsidRPr="000D273D">
        <w:rPr>
          <w:rFonts w:ascii="Times New Roman" w:hAnsi="Times New Roman" w:cs="Times New Roman"/>
          <w:sz w:val="24"/>
          <w:szCs w:val="24"/>
        </w:rPr>
        <w:t xml:space="preserve"> </w:t>
      </w:r>
      <w:r w:rsidR="00D80B2E" w:rsidRPr="000D273D">
        <w:rPr>
          <w:rFonts w:ascii="Times New Roman" w:hAnsi="Times New Roman" w:cs="Times New Roman"/>
          <w:sz w:val="24"/>
          <w:szCs w:val="24"/>
        </w:rPr>
        <w:t xml:space="preserve">w zamkniętej kopercie </w:t>
      </w:r>
      <w:r w:rsidR="00D80B2E" w:rsidRPr="000D273D">
        <w:rPr>
          <w:rFonts w:ascii="Times New Roman" w:eastAsia="Verdana" w:hAnsi="Times New Roman" w:cs="Times New Roman"/>
          <w:sz w:val="24"/>
          <w:szCs w:val="24"/>
        </w:rPr>
        <w:t xml:space="preserve">z dopiskiem „Oferta – </w:t>
      </w:r>
      <w:r w:rsidR="003779E4" w:rsidRPr="000D273D">
        <w:rPr>
          <w:rFonts w:ascii="Times New Roman" w:eastAsia="Verdana" w:hAnsi="Times New Roman" w:cs="Times New Roman"/>
          <w:sz w:val="24"/>
          <w:szCs w:val="24"/>
        </w:rPr>
        <w:t>dostawa książek i pomocy dydaktycznych</w:t>
      </w:r>
      <w:r w:rsidR="00D80B2E" w:rsidRPr="000D273D">
        <w:rPr>
          <w:rFonts w:ascii="Times New Roman" w:eastAsia="Verdana" w:hAnsi="Times New Roman" w:cs="Times New Roman"/>
          <w:sz w:val="24"/>
          <w:szCs w:val="24"/>
        </w:rPr>
        <w:t xml:space="preserve">” </w:t>
      </w:r>
      <w:r w:rsidR="00D80B2E" w:rsidRPr="000D273D">
        <w:rPr>
          <w:rFonts w:ascii="Times New Roman" w:hAnsi="Times New Roman" w:cs="Times New Roman"/>
          <w:sz w:val="24"/>
          <w:szCs w:val="24"/>
        </w:rPr>
        <w:t xml:space="preserve">na adres </w:t>
      </w:r>
      <w:r w:rsidR="00D80B2E" w:rsidRPr="000D273D">
        <w:rPr>
          <w:rFonts w:ascii="Times New Roman" w:eastAsia="Verdana" w:hAnsi="Times New Roman" w:cs="Times New Roman"/>
          <w:sz w:val="24"/>
          <w:szCs w:val="24"/>
        </w:rPr>
        <w:t>Stowarzyszenia Lokalnej Grupy Działania „Ziemia Jędrzejowska – GRYF” ul. Armii Krajowej 9, 28-300 Jędrzejów:</w:t>
      </w:r>
    </w:p>
    <w:p w:rsidR="00EE6B42" w:rsidRPr="000D273D" w:rsidRDefault="00D80B2E" w:rsidP="000D273D">
      <w:pPr>
        <w:pStyle w:val="Spistreci4"/>
        <w:tabs>
          <w:tab w:val="left" w:pos="567"/>
        </w:tabs>
        <w:spacing w:after="0" w:line="240" w:lineRule="auto"/>
        <w:ind w:left="493" w:firstLine="0"/>
        <w:jc w:val="left"/>
        <w:rPr>
          <w:rFonts w:ascii="Times New Roman" w:hAnsi="Times New Roman" w:cs="Times New Roman"/>
          <w:sz w:val="24"/>
          <w:szCs w:val="24"/>
        </w:rPr>
      </w:pPr>
      <w:r w:rsidRPr="000D273D">
        <w:rPr>
          <w:rFonts w:ascii="Times New Roman" w:eastAsia="Verdana" w:hAnsi="Times New Roman" w:cs="Times New Roman"/>
          <w:sz w:val="24"/>
          <w:szCs w:val="24"/>
        </w:rPr>
        <w:t xml:space="preserve">- </w:t>
      </w:r>
      <w:r w:rsidR="00EE6B42" w:rsidRPr="000D273D">
        <w:rPr>
          <w:rFonts w:ascii="Times New Roman" w:hAnsi="Times New Roman" w:cs="Times New Roman"/>
          <w:sz w:val="24"/>
          <w:szCs w:val="24"/>
        </w:rPr>
        <w:t xml:space="preserve">pocztą (wymagana data wpływu oferty do biura do dnia </w:t>
      </w:r>
      <w:r w:rsidR="003779E4" w:rsidRPr="000D273D">
        <w:rPr>
          <w:rFonts w:ascii="Times New Roman" w:hAnsi="Times New Roman" w:cs="Times New Roman"/>
          <w:sz w:val="24"/>
          <w:szCs w:val="24"/>
        </w:rPr>
        <w:t>27</w:t>
      </w:r>
      <w:r w:rsidR="00EE6B42" w:rsidRPr="000D273D">
        <w:rPr>
          <w:rFonts w:ascii="Times New Roman" w:hAnsi="Times New Roman" w:cs="Times New Roman"/>
          <w:sz w:val="24"/>
          <w:szCs w:val="24"/>
        </w:rPr>
        <w:t>.</w:t>
      </w:r>
      <w:r w:rsidR="003779E4" w:rsidRPr="000D273D">
        <w:rPr>
          <w:rFonts w:ascii="Times New Roman" w:hAnsi="Times New Roman" w:cs="Times New Roman"/>
          <w:sz w:val="24"/>
          <w:szCs w:val="24"/>
        </w:rPr>
        <w:t>12</w:t>
      </w:r>
      <w:r w:rsidR="00EE6B42" w:rsidRPr="000D273D">
        <w:rPr>
          <w:rFonts w:ascii="Times New Roman" w:hAnsi="Times New Roman" w:cs="Times New Roman"/>
          <w:sz w:val="24"/>
          <w:szCs w:val="24"/>
        </w:rPr>
        <w:t xml:space="preserve">.2017r.) </w:t>
      </w:r>
      <w:r w:rsidRPr="000D273D">
        <w:rPr>
          <w:rFonts w:ascii="Times New Roman" w:hAnsi="Times New Roman" w:cs="Times New Roman"/>
          <w:sz w:val="24"/>
          <w:szCs w:val="24"/>
        </w:rPr>
        <w:br/>
      </w:r>
      <w:r w:rsidR="00EE6B42" w:rsidRPr="000D273D">
        <w:rPr>
          <w:rFonts w:ascii="Times New Roman" w:eastAsia="Verdana" w:hAnsi="Times New Roman" w:cs="Times New Roman"/>
          <w:sz w:val="24"/>
          <w:szCs w:val="24"/>
        </w:rPr>
        <w:t xml:space="preserve">lub </w:t>
      </w:r>
      <w:r w:rsidRPr="000D273D">
        <w:rPr>
          <w:rFonts w:ascii="Times New Roman" w:eastAsia="Verdana" w:hAnsi="Times New Roman" w:cs="Times New Roman"/>
          <w:sz w:val="24"/>
          <w:szCs w:val="24"/>
        </w:rPr>
        <w:br/>
        <w:t xml:space="preserve">- </w:t>
      </w:r>
      <w:r w:rsidR="00EE6B42" w:rsidRPr="000D273D">
        <w:rPr>
          <w:rFonts w:ascii="Times New Roman" w:eastAsia="Verdana" w:hAnsi="Times New Roman" w:cs="Times New Roman"/>
          <w:sz w:val="24"/>
          <w:szCs w:val="24"/>
        </w:rPr>
        <w:t>o</w:t>
      </w:r>
      <w:r w:rsidR="00EE6B42" w:rsidRPr="000D273D">
        <w:rPr>
          <w:rFonts w:ascii="Times New Roman" w:hAnsi="Times New Roman" w:cs="Times New Roman"/>
          <w:sz w:val="24"/>
          <w:szCs w:val="24"/>
        </w:rPr>
        <w:t xml:space="preserve">sobiście </w:t>
      </w:r>
      <w:r w:rsidR="00EE6B42" w:rsidRPr="000D273D">
        <w:rPr>
          <w:rFonts w:ascii="Times New Roman" w:hAnsi="Times New Roman" w:cs="Times New Roman"/>
          <w:sz w:val="24"/>
          <w:szCs w:val="24"/>
        </w:rPr>
        <w:br/>
      </w:r>
      <w:r w:rsidRPr="000D273D">
        <w:rPr>
          <w:rFonts w:ascii="Times New Roman" w:hAnsi="Times New Roman" w:cs="Times New Roman"/>
          <w:sz w:val="24"/>
          <w:szCs w:val="24"/>
        </w:rPr>
        <w:t xml:space="preserve">lub </w:t>
      </w:r>
    </w:p>
    <w:p w:rsidR="002112A0" w:rsidRPr="000D273D" w:rsidRDefault="00D80B2E" w:rsidP="00337975">
      <w:pPr>
        <w:pStyle w:val="Spistreci4"/>
        <w:tabs>
          <w:tab w:val="left" w:pos="567"/>
        </w:tabs>
        <w:spacing w:after="0" w:line="240" w:lineRule="auto"/>
        <w:ind w:left="493" w:firstLine="0"/>
        <w:jc w:val="left"/>
        <w:rPr>
          <w:rFonts w:ascii="Times New Roman" w:hAnsi="Times New Roman" w:cs="Times New Roman"/>
          <w:sz w:val="24"/>
          <w:szCs w:val="24"/>
        </w:rPr>
      </w:pPr>
      <w:r w:rsidRPr="000D273D">
        <w:rPr>
          <w:rFonts w:ascii="Times New Roman" w:hAnsi="Times New Roman" w:cs="Times New Roman"/>
          <w:sz w:val="24"/>
          <w:szCs w:val="24"/>
        </w:rPr>
        <w:t xml:space="preserve">- </w:t>
      </w:r>
      <w:r w:rsidR="00CC586C" w:rsidRPr="000D273D">
        <w:rPr>
          <w:rFonts w:ascii="Times New Roman" w:hAnsi="Times New Roman" w:cs="Times New Roman"/>
          <w:sz w:val="24"/>
          <w:szCs w:val="24"/>
        </w:rPr>
        <w:t>e-</w:t>
      </w:r>
      <w:r w:rsidRPr="000D273D">
        <w:rPr>
          <w:rFonts w:ascii="Times New Roman" w:hAnsi="Times New Roman" w:cs="Times New Roman"/>
          <w:sz w:val="24"/>
          <w:szCs w:val="24"/>
        </w:rPr>
        <w:t xml:space="preserve">mailem na adres </w:t>
      </w:r>
      <w:hyperlink r:id="rId10" w:history="1">
        <w:r w:rsidRPr="000D273D">
          <w:rPr>
            <w:rStyle w:val="Hipercze"/>
            <w:rFonts w:ascii="Times New Roman" w:hAnsi="Times New Roman" w:cs="Times New Roman"/>
            <w:color w:val="111111"/>
            <w:sz w:val="24"/>
            <w:szCs w:val="24"/>
            <w:bdr w:val="none" w:sz="0" w:space="0" w:color="auto" w:frame="1"/>
          </w:rPr>
          <w:t>lgdjedrzejow@onet.eu</w:t>
        </w:r>
      </w:hyperlink>
      <w:r w:rsidRPr="000D273D">
        <w:rPr>
          <w:rStyle w:val="Hipercze"/>
          <w:rFonts w:ascii="Times New Roman" w:hAnsi="Times New Roman" w:cs="Times New Roman"/>
          <w:color w:val="111111"/>
          <w:sz w:val="24"/>
          <w:szCs w:val="24"/>
          <w:u w:val="none"/>
          <w:bdr w:val="none" w:sz="0" w:space="0" w:color="auto" w:frame="1"/>
        </w:rPr>
        <w:t xml:space="preserve">  w tytule wiadomości należy wpisać treść</w:t>
      </w:r>
      <w:r w:rsidRPr="000D273D">
        <w:rPr>
          <w:rStyle w:val="Hipercze"/>
          <w:rFonts w:ascii="Times New Roman" w:hAnsi="Times New Roman" w:cs="Times New Roman"/>
          <w:color w:val="111111"/>
          <w:sz w:val="24"/>
          <w:szCs w:val="24"/>
          <w:bdr w:val="none" w:sz="0" w:space="0" w:color="auto" w:frame="1"/>
        </w:rPr>
        <w:t xml:space="preserve"> </w:t>
      </w:r>
      <w:r w:rsidRPr="000D273D">
        <w:rPr>
          <w:rFonts w:ascii="Times New Roman" w:eastAsia="Verdana" w:hAnsi="Times New Roman" w:cs="Times New Roman"/>
          <w:sz w:val="24"/>
          <w:szCs w:val="24"/>
        </w:rPr>
        <w:t>„</w:t>
      </w:r>
      <w:r w:rsidR="003779E4" w:rsidRPr="000D273D">
        <w:rPr>
          <w:rFonts w:ascii="Times New Roman" w:eastAsia="Verdana" w:hAnsi="Times New Roman" w:cs="Times New Roman"/>
          <w:sz w:val="24"/>
          <w:szCs w:val="24"/>
        </w:rPr>
        <w:t>Oferta – dostawa książek i pomocy dydaktycznych”</w:t>
      </w:r>
      <w:r w:rsidRPr="000D273D">
        <w:rPr>
          <w:rFonts w:ascii="Times New Roman" w:eastAsia="Verdana" w:hAnsi="Times New Roman" w:cs="Times New Roman"/>
          <w:sz w:val="24"/>
          <w:szCs w:val="24"/>
        </w:rPr>
        <w:t>.</w:t>
      </w:r>
      <w:r w:rsidRPr="000D273D">
        <w:rPr>
          <w:rFonts w:ascii="Times New Roman" w:hAnsi="Times New Roman" w:cs="Times New Roman"/>
          <w:sz w:val="24"/>
          <w:szCs w:val="24"/>
          <w:lang w:val="en-US"/>
        </w:rPr>
        <w:br/>
      </w:r>
      <w:r w:rsidR="002112A0" w:rsidRPr="000D273D">
        <w:rPr>
          <w:rFonts w:ascii="Times New Roman" w:hAnsi="Times New Roman" w:cs="Times New Roman"/>
          <w:b/>
          <w:sz w:val="24"/>
          <w:szCs w:val="24"/>
        </w:rPr>
        <w:t>Termin składania ofert:</w:t>
      </w:r>
      <w:r w:rsidR="002112A0" w:rsidRPr="000D273D">
        <w:rPr>
          <w:rFonts w:ascii="Times New Roman" w:hAnsi="Times New Roman" w:cs="Times New Roman"/>
          <w:sz w:val="24"/>
          <w:szCs w:val="24"/>
        </w:rPr>
        <w:t xml:space="preserve"> do dnia </w:t>
      </w:r>
      <w:r w:rsidR="003779E4" w:rsidRPr="000D273D">
        <w:rPr>
          <w:rFonts w:ascii="Times New Roman" w:hAnsi="Times New Roman" w:cs="Times New Roman"/>
          <w:sz w:val="24"/>
          <w:szCs w:val="24"/>
        </w:rPr>
        <w:t>27</w:t>
      </w:r>
      <w:r w:rsidR="002112A0" w:rsidRPr="000D273D">
        <w:rPr>
          <w:rFonts w:ascii="Times New Roman" w:hAnsi="Times New Roman" w:cs="Times New Roman"/>
          <w:color w:val="auto"/>
          <w:sz w:val="24"/>
          <w:szCs w:val="24"/>
        </w:rPr>
        <w:t>.</w:t>
      </w:r>
      <w:r w:rsidR="003779E4" w:rsidRPr="000D273D">
        <w:rPr>
          <w:rFonts w:ascii="Times New Roman" w:hAnsi="Times New Roman" w:cs="Times New Roman"/>
          <w:color w:val="auto"/>
          <w:sz w:val="24"/>
          <w:szCs w:val="24"/>
        </w:rPr>
        <w:t>12</w:t>
      </w:r>
      <w:r w:rsidR="002112A0" w:rsidRPr="000D273D">
        <w:rPr>
          <w:rFonts w:ascii="Times New Roman" w:hAnsi="Times New Roman" w:cs="Times New Roman"/>
          <w:color w:val="auto"/>
          <w:sz w:val="24"/>
          <w:szCs w:val="24"/>
        </w:rPr>
        <w:t>.2017</w:t>
      </w:r>
      <w:r w:rsidR="002112A0" w:rsidRPr="000D273D">
        <w:rPr>
          <w:rFonts w:ascii="Times New Roman" w:hAnsi="Times New Roman" w:cs="Times New Roman"/>
          <w:sz w:val="24"/>
          <w:szCs w:val="24"/>
        </w:rPr>
        <w:t xml:space="preserve">r. </w:t>
      </w:r>
    </w:p>
    <w:p w:rsidR="002112A0" w:rsidRPr="000D273D" w:rsidRDefault="002112A0" w:rsidP="00A328A6">
      <w:pPr>
        <w:pStyle w:val="Spistreci4"/>
        <w:numPr>
          <w:ilvl w:val="0"/>
          <w:numId w:val="5"/>
        </w:numPr>
        <w:tabs>
          <w:tab w:val="left" w:pos="709"/>
        </w:tabs>
        <w:spacing w:after="0" w:line="240" w:lineRule="auto"/>
        <w:ind w:left="493" w:hanging="493"/>
        <w:jc w:val="left"/>
        <w:rPr>
          <w:rFonts w:ascii="Times New Roman" w:hAnsi="Times New Roman" w:cs="Times New Roman"/>
          <w:sz w:val="24"/>
          <w:szCs w:val="24"/>
        </w:rPr>
      </w:pPr>
      <w:r w:rsidRPr="000D273D">
        <w:rPr>
          <w:rFonts w:ascii="Times New Roman" w:hAnsi="Times New Roman" w:cs="Times New Roman"/>
          <w:sz w:val="24"/>
          <w:szCs w:val="24"/>
        </w:rPr>
        <w:t>Pozostałe informacje dotyczące składa</w:t>
      </w:r>
      <w:r w:rsidR="00A92BBA" w:rsidRPr="000D273D">
        <w:rPr>
          <w:rFonts w:ascii="Times New Roman" w:hAnsi="Times New Roman" w:cs="Times New Roman"/>
          <w:sz w:val="24"/>
          <w:szCs w:val="24"/>
        </w:rPr>
        <w:t xml:space="preserve">nia ofert są dostępne w Biurze Projektu -  </w:t>
      </w:r>
      <w:r w:rsidR="00A92BBA" w:rsidRPr="000D273D">
        <w:rPr>
          <w:rFonts w:ascii="Times New Roman" w:eastAsia="Verdana" w:hAnsi="Times New Roman" w:cs="Times New Roman"/>
          <w:sz w:val="24"/>
          <w:szCs w:val="24"/>
        </w:rPr>
        <w:t>Stowarzyszenie Lokalna Grupa Działania „Ziemia Jędrzejowska – GRYF” ul. Armii Krajowej 9, 28-300 Jędrzejów,</w:t>
      </w:r>
      <w:r w:rsidR="00A92BBA" w:rsidRPr="000D273D">
        <w:rPr>
          <w:rFonts w:ascii="Times New Roman" w:hAnsi="Times New Roman" w:cs="Times New Roman"/>
          <w:sz w:val="24"/>
          <w:szCs w:val="24"/>
        </w:rPr>
        <w:br/>
      </w:r>
      <w:r w:rsidRPr="000D273D">
        <w:rPr>
          <w:rFonts w:ascii="Times New Roman" w:hAnsi="Times New Roman" w:cs="Times New Roman"/>
          <w:sz w:val="24"/>
          <w:szCs w:val="24"/>
        </w:rPr>
        <w:t xml:space="preserve">Osobą odpowiedzialną za udzielanie informacji jest </w:t>
      </w:r>
      <w:r w:rsidR="00A92BBA" w:rsidRPr="000D273D">
        <w:rPr>
          <w:rFonts w:ascii="Times New Roman" w:hAnsi="Times New Roman" w:cs="Times New Roman"/>
          <w:sz w:val="24"/>
          <w:szCs w:val="24"/>
        </w:rPr>
        <w:t>Urszula Jankowska – Kierownik Projektu</w:t>
      </w:r>
      <w:r w:rsidRPr="000D273D">
        <w:rPr>
          <w:rFonts w:ascii="Times New Roman" w:hAnsi="Times New Roman" w:cs="Times New Roman"/>
          <w:sz w:val="24"/>
          <w:szCs w:val="24"/>
        </w:rPr>
        <w:t xml:space="preserve">, </w:t>
      </w:r>
      <w:r w:rsidR="00F75F3B" w:rsidRPr="000D273D">
        <w:rPr>
          <w:rFonts w:ascii="Times New Roman" w:hAnsi="Times New Roman" w:cs="Times New Roman"/>
          <w:sz w:val="24"/>
          <w:szCs w:val="24"/>
        </w:rPr>
        <w:t xml:space="preserve">pod numerem telefonu: +48 509 445 256, </w:t>
      </w:r>
      <w:r w:rsidRPr="000D273D">
        <w:rPr>
          <w:rFonts w:ascii="Times New Roman" w:hAnsi="Times New Roman" w:cs="Times New Roman"/>
          <w:sz w:val="24"/>
          <w:szCs w:val="24"/>
        </w:rPr>
        <w:t>email: </w:t>
      </w:r>
      <w:hyperlink r:id="rId11" w:history="1">
        <w:r w:rsidR="007454A3" w:rsidRPr="000D273D">
          <w:rPr>
            <w:rStyle w:val="Hipercze"/>
            <w:rFonts w:ascii="Times New Roman" w:hAnsi="Times New Roman" w:cs="Times New Roman"/>
            <w:sz w:val="24"/>
            <w:szCs w:val="24"/>
          </w:rPr>
          <w:t>u.jankowska@lgdjedrzejow.pl</w:t>
        </w:r>
      </w:hyperlink>
    </w:p>
    <w:p w:rsidR="007454A3" w:rsidRPr="000D273D" w:rsidRDefault="007454A3" w:rsidP="00A328A6">
      <w:pPr>
        <w:pStyle w:val="Spistreci4"/>
        <w:numPr>
          <w:ilvl w:val="0"/>
          <w:numId w:val="5"/>
        </w:numPr>
        <w:tabs>
          <w:tab w:val="left" w:pos="709"/>
        </w:tabs>
        <w:spacing w:after="0" w:line="240" w:lineRule="auto"/>
        <w:ind w:left="493" w:hanging="493"/>
        <w:jc w:val="left"/>
        <w:rPr>
          <w:rFonts w:ascii="Times New Roman" w:hAnsi="Times New Roman" w:cs="Times New Roman"/>
          <w:sz w:val="24"/>
          <w:szCs w:val="24"/>
        </w:rPr>
      </w:pPr>
      <w:r w:rsidRPr="000D273D">
        <w:rPr>
          <w:rFonts w:ascii="Times New Roman" w:hAnsi="Times New Roman" w:cs="Times New Roman"/>
          <w:color w:val="auto"/>
          <w:sz w:val="24"/>
          <w:szCs w:val="24"/>
        </w:rPr>
        <w:t xml:space="preserve">Otwarcie ofert nastąpi w dniu </w:t>
      </w:r>
      <w:r w:rsidRPr="000D273D">
        <w:rPr>
          <w:rFonts w:ascii="Times New Roman" w:hAnsi="Times New Roman" w:cs="Times New Roman"/>
          <w:b/>
          <w:color w:val="auto"/>
          <w:sz w:val="24"/>
          <w:szCs w:val="24"/>
        </w:rPr>
        <w:t>28</w:t>
      </w:r>
      <w:r w:rsidRPr="000D273D">
        <w:rPr>
          <w:rFonts w:ascii="Times New Roman" w:hAnsi="Times New Roman" w:cs="Times New Roman"/>
          <w:b/>
          <w:bCs/>
          <w:color w:val="auto"/>
          <w:sz w:val="24"/>
          <w:szCs w:val="24"/>
        </w:rPr>
        <w:t>.12.2017 r</w:t>
      </w:r>
      <w:r w:rsidRPr="000D273D">
        <w:rPr>
          <w:rFonts w:ascii="Times New Roman" w:hAnsi="Times New Roman" w:cs="Times New Roman"/>
          <w:color w:val="auto"/>
          <w:sz w:val="24"/>
          <w:szCs w:val="24"/>
        </w:rPr>
        <w:t>. w siedzibie Zamawiającego</w:t>
      </w:r>
    </w:p>
    <w:p w:rsidR="002112A0" w:rsidRPr="000D273D" w:rsidRDefault="002112A0" w:rsidP="000D273D">
      <w:pPr>
        <w:pStyle w:val="Spistreci4"/>
        <w:tabs>
          <w:tab w:val="left" w:pos="709"/>
        </w:tabs>
        <w:spacing w:after="0" w:line="240" w:lineRule="auto"/>
        <w:ind w:left="493" w:hanging="493"/>
        <w:rPr>
          <w:rFonts w:ascii="Times New Roman" w:hAnsi="Times New Roman" w:cs="Times New Roman"/>
          <w:sz w:val="24"/>
          <w:szCs w:val="24"/>
        </w:rPr>
      </w:pPr>
    </w:p>
    <w:p w:rsidR="002112A0" w:rsidRPr="00337975" w:rsidRDefault="002112A0" w:rsidP="00A328A6">
      <w:pPr>
        <w:pStyle w:val="Spistreci4"/>
        <w:numPr>
          <w:ilvl w:val="0"/>
          <w:numId w:val="2"/>
        </w:numPr>
        <w:tabs>
          <w:tab w:val="left" w:pos="709"/>
        </w:tabs>
        <w:spacing w:after="0" w:line="240" w:lineRule="auto"/>
        <w:ind w:hanging="493"/>
        <w:rPr>
          <w:rFonts w:ascii="Times New Roman" w:hAnsi="Times New Roman" w:cs="Times New Roman"/>
          <w:b/>
          <w:sz w:val="24"/>
          <w:szCs w:val="24"/>
          <w:u w:val="single"/>
        </w:rPr>
      </w:pPr>
      <w:r w:rsidRPr="000D273D">
        <w:rPr>
          <w:rFonts w:ascii="Times New Roman" w:hAnsi="Times New Roman" w:cs="Times New Roman"/>
          <w:b/>
          <w:sz w:val="24"/>
          <w:szCs w:val="24"/>
        </w:rPr>
        <w:t>Sposób oceny ofert</w:t>
      </w:r>
    </w:p>
    <w:p w:rsidR="00337975" w:rsidRPr="000D273D" w:rsidRDefault="00337975" w:rsidP="00337975">
      <w:pPr>
        <w:pStyle w:val="Spistreci4"/>
        <w:tabs>
          <w:tab w:val="left" w:pos="709"/>
        </w:tabs>
        <w:spacing w:after="0" w:line="240" w:lineRule="auto"/>
        <w:ind w:left="493" w:firstLine="0"/>
        <w:rPr>
          <w:rFonts w:ascii="Times New Roman" w:hAnsi="Times New Roman" w:cs="Times New Roman"/>
          <w:b/>
          <w:sz w:val="24"/>
          <w:szCs w:val="24"/>
          <w:u w:val="single"/>
        </w:rPr>
      </w:pPr>
    </w:p>
    <w:p w:rsidR="00343D40" w:rsidRPr="000D273D" w:rsidRDefault="002112A0" w:rsidP="00A328A6">
      <w:pPr>
        <w:pStyle w:val="Spistreci4"/>
        <w:numPr>
          <w:ilvl w:val="0"/>
          <w:numId w:val="6"/>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lastRenderedPageBreak/>
        <w:t xml:space="preserve">Zamawiający dokona oceny ofert pod względem formalnym oraz zgodnie z treścią niniejszego zapytania ofertowego. </w:t>
      </w:r>
    </w:p>
    <w:p w:rsidR="00343D40" w:rsidRPr="000D273D" w:rsidRDefault="002112A0" w:rsidP="00A328A6">
      <w:pPr>
        <w:pStyle w:val="Spistreci4"/>
        <w:numPr>
          <w:ilvl w:val="0"/>
          <w:numId w:val="6"/>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 xml:space="preserve">W przypadku, gdy oferta nie będzie spełniać któregokolwiek z wymogów formalnych określonych w </w:t>
      </w:r>
      <w:r w:rsidR="003779E4" w:rsidRPr="000D273D">
        <w:rPr>
          <w:rFonts w:ascii="Times New Roman" w:hAnsi="Times New Roman" w:cs="Times New Roman"/>
          <w:sz w:val="24"/>
          <w:szCs w:val="24"/>
        </w:rPr>
        <w:t>zapytaniu</w:t>
      </w:r>
      <w:r w:rsidRPr="000D273D">
        <w:rPr>
          <w:rFonts w:ascii="Times New Roman" w:hAnsi="Times New Roman" w:cs="Times New Roman"/>
          <w:sz w:val="24"/>
          <w:szCs w:val="24"/>
        </w:rPr>
        <w:t xml:space="preserve">, zostanie odrzucona. </w:t>
      </w:r>
    </w:p>
    <w:p w:rsidR="00343D40" w:rsidRPr="000D273D" w:rsidRDefault="002112A0" w:rsidP="00A328A6">
      <w:pPr>
        <w:pStyle w:val="Spistreci4"/>
        <w:numPr>
          <w:ilvl w:val="0"/>
          <w:numId w:val="6"/>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 xml:space="preserve">Oferta złożona po terminie zostanie odrzucona bez rozpoznania. </w:t>
      </w:r>
    </w:p>
    <w:p w:rsidR="00343D40" w:rsidRPr="000D273D" w:rsidRDefault="002112A0" w:rsidP="00A328A6">
      <w:pPr>
        <w:pStyle w:val="Spistreci4"/>
        <w:numPr>
          <w:ilvl w:val="0"/>
          <w:numId w:val="6"/>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 xml:space="preserve">Zamawiający nie przewiduje procedury odwoławczej. </w:t>
      </w:r>
    </w:p>
    <w:p w:rsidR="002112A0" w:rsidRPr="000D273D" w:rsidRDefault="002112A0" w:rsidP="00A328A6">
      <w:pPr>
        <w:pStyle w:val="Spistreci4"/>
        <w:numPr>
          <w:ilvl w:val="0"/>
          <w:numId w:val="6"/>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Z tytułu odrzucenia oferty nie przysługują żadne roszczenia wobec Zamawiającego.</w:t>
      </w:r>
    </w:p>
    <w:p w:rsidR="002112A0" w:rsidRPr="000D273D" w:rsidRDefault="002112A0" w:rsidP="00A328A6">
      <w:pPr>
        <w:pStyle w:val="Spistreci4"/>
        <w:numPr>
          <w:ilvl w:val="0"/>
          <w:numId w:val="6"/>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Za najkorzystniejszą zostanie uznana oferta, która uzyska naj</w:t>
      </w:r>
      <w:r w:rsidR="00871EC3" w:rsidRPr="000D273D">
        <w:rPr>
          <w:rFonts w:ascii="Times New Roman" w:hAnsi="Times New Roman" w:cs="Times New Roman"/>
          <w:sz w:val="24"/>
          <w:szCs w:val="24"/>
        </w:rPr>
        <w:t>niższą cenę.</w:t>
      </w:r>
      <w:r w:rsidRPr="000D273D">
        <w:rPr>
          <w:rFonts w:ascii="Times New Roman" w:hAnsi="Times New Roman" w:cs="Times New Roman"/>
          <w:b/>
          <w:bCs/>
          <w:sz w:val="24"/>
          <w:szCs w:val="24"/>
        </w:rPr>
        <w:t xml:space="preserve"> </w:t>
      </w:r>
    </w:p>
    <w:p w:rsidR="00871EC3" w:rsidRPr="000D273D" w:rsidRDefault="002112A0" w:rsidP="00A328A6">
      <w:pPr>
        <w:pStyle w:val="Spistreci4"/>
        <w:numPr>
          <w:ilvl w:val="0"/>
          <w:numId w:val="6"/>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Wy</w:t>
      </w:r>
      <w:r w:rsidR="00871EC3" w:rsidRPr="000D273D">
        <w:rPr>
          <w:rFonts w:ascii="Times New Roman" w:hAnsi="Times New Roman" w:cs="Times New Roman"/>
          <w:sz w:val="24"/>
          <w:szCs w:val="24"/>
        </w:rPr>
        <w:t xml:space="preserve">nik postępowania </w:t>
      </w:r>
      <w:r w:rsidRPr="000D273D">
        <w:rPr>
          <w:rFonts w:ascii="Times New Roman" w:hAnsi="Times New Roman" w:cs="Times New Roman"/>
          <w:sz w:val="24"/>
          <w:szCs w:val="24"/>
        </w:rPr>
        <w:t>zostan</w:t>
      </w:r>
      <w:r w:rsidR="00871EC3" w:rsidRPr="000D273D">
        <w:rPr>
          <w:rFonts w:ascii="Times New Roman" w:hAnsi="Times New Roman" w:cs="Times New Roman"/>
          <w:sz w:val="24"/>
          <w:szCs w:val="24"/>
        </w:rPr>
        <w:t>ie ogłoszony na stronie:</w:t>
      </w:r>
    </w:p>
    <w:p w:rsidR="002112A0" w:rsidRPr="000D273D" w:rsidRDefault="00871EC3" w:rsidP="000D273D">
      <w:pPr>
        <w:pStyle w:val="Spistreci4"/>
        <w:tabs>
          <w:tab w:val="left" w:pos="709"/>
        </w:tabs>
        <w:spacing w:after="0" w:line="240" w:lineRule="auto"/>
        <w:ind w:left="493" w:firstLine="0"/>
        <w:rPr>
          <w:rFonts w:ascii="Times New Roman" w:hAnsi="Times New Roman" w:cs="Times New Roman"/>
          <w:sz w:val="24"/>
          <w:szCs w:val="24"/>
        </w:rPr>
      </w:pPr>
      <w:r w:rsidRPr="000D273D">
        <w:rPr>
          <w:rFonts w:ascii="Times New Roman" w:hAnsi="Times New Roman" w:cs="Times New Roman"/>
          <w:sz w:val="24"/>
          <w:szCs w:val="24"/>
        </w:rPr>
        <w:t>https://bazakonkurencyjnosci.funduszeeuropejskie.gov.pl/</w:t>
      </w:r>
      <w:r w:rsidR="002112A0" w:rsidRPr="000D273D">
        <w:rPr>
          <w:rFonts w:ascii="Times New Roman" w:hAnsi="Times New Roman" w:cs="Times New Roman"/>
          <w:sz w:val="24"/>
          <w:szCs w:val="24"/>
        </w:rPr>
        <w:t xml:space="preserve">. </w:t>
      </w:r>
    </w:p>
    <w:p w:rsidR="00F504E8" w:rsidRPr="000D273D" w:rsidRDefault="00F504E8" w:rsidP="000D273D">
      <w:pPr>
        <w:pStyle w:val="Spistreci4"/>
        <w:tabs>
          <w:tab w:val="left" w:pos="709"/>
        </w:tabs>
        <w:spacing w:after="0" w:line="240" w:lineRule="auto"/>
        <w:ind w:left="493" w:hanging="493"/>
        <w:rPr>
          <w:rFonts w:ascii="Times New Roman" w:hAnsi="Times New Roman" w:cs="Times New Roman"/>
          <w:sz w:val="24"/>
          <w:szCs w:val="24"/>
        </w:rPr>
      </w:pPr>
    </w:p>
    <w:p w:rsidR="002112A0" w:rsidRPr="00337975" w:rsidRDefault="002112A0" w:rsidP="00A328A6">
      <w:pPr>
        <w:pStyle w:val="Spistreci4"/>
        <w:numPr>
          <w:ilvl w:val="0"/>
          <w:numId w:val="2"/>
        </w:numPr>
        <w:tabs>
          <w:tab w:val="left" w:pos="709"/>
        </w:tabs>
        <w:spacing w:after="0" w:line="240" w:lineRule="auto"/>
        <w:ind w:hanging="493"/>
        <w:rPr>
          <w:rFonts w:ascii="Times New Roman" w:hAnsi="Times New Roman" w:cs="Times New Roman"/>
          <w:b/>
          <w:sz w:val="24"/>
          <w:szCs w:val="24"/>
          <w:u w:val="single"/>
        </w:rPr>
      </w:pPr>
      <w:r w:rsidRPr="000D273D">
        <w:rPr>
          <w:rFonts w:ascii="Times New Roman" w:hAnsi="Times New Roman" w:cs="Times New Roman"/>
          <w:b/>
          <w:sz w:val="24"/>
          <w:szCs w:val="24"/>
        </w:rPr>
        <w:t>Kryteria oceny oferty</w:t>
      </w:r>
      <w:r w:rsidR="00FC243A" w:rsidRPr="000D273D">
        <w:rPr>
          <w:rFonts w:ascii="Times New Roman" w:hAnsi="Times New Roman" w:cs="Times New Roman"/>
          <w:b/>
          <w:sz w:val="24"/>
          <w:szCs w:val="24"/>
        </w:rPr>
        <w:t xml:space="preserve"> </w:t>
      </w:r>
      <w:r w:rsidR="00FC243A" w:rsidRPr="000D273D">
        <w:rPr>
          <w:rFonts w:ascii="Times New Roman" w:hAnsi="Times New Roman" w:cs="Times New Roman"/>
          <w:b/>
          <w:bCs/>
          <w:color w:val="auto"/>
          <w:sz w:val="24"/>
          <w:szCs w:val="24"/>
        </w:rPr>
        <w:t>i opis sposobu przyznawania punktacji</w:t>
      </w:r>
    </w:p>
    <w:p w:rsidR="00337975" w:rsidRPr="000D273D" w:rsidRDefault="00337975" w:rsidP="00337975">
      <w:pPr>
        <w:pStyle w:val="Spistreci4"/>
        <w:tabs>
          <w:tab w:val="left" w:pos="709"/>
        </w:tabs>
        <w:spacing w:after="0" w:line="240" w:lineRule="auto"/>
        <w:ind w:left="0" w:firstLine="0"/>
        <w:rPr>
          <w:rFonts w:ascii="Times New Roman" w:hAnsi="Times New Roman" w:cs="Times New Roman"/>
          <w:b/>
          <w:sz w:val="24"/>
          <w:szCs w:val="24"/>
          <w:u w:val="single"/>
        </w:rPr>
      </w:pPr>
    </w:p>
    <w:p w:rsidR="002112A0" w:rsidRPr="000D273D" w:rsidRDefault="002112A0" w:rsidP="00A328A6">
      <w:pPr>
        <w:pStyle w:val="Spistreci4"/>
        <w:numPr>
          <w:ilvl w:val="0"/>
          <w:numId w:val="7"/>
        </w:numPr>
        <w:tabs>
          <w:tab w:val="left" w:pos="426"/>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Zamawiający oceni i porówna te oferty, które zostaną złożone w terminie określonym powyżej oraz będą przygotowane zgodnie z zapisami niniejszego zapytania ofertowego.</w:t>
      </w:r>
    </w:p>
    <w:p w:rsidR="002112A0" w:rsidRPr="000D273D" w:rsidRDefault="002112A0" w:rsidP="00A328A6">
      <w:pPr>
        <w:pStyle w:val="Spistreci4"/>
        <w:numPr>
          <w:ilvl w:val="0"/>
          <w:numId w:val="7"/>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Przy wyborze Wykonawcy/Wykonawców Zamawiający będzie kierować się następującymi kryteriami:</w:t>
      </w:r>
    </w:p>
    <w:p w:rsidR="002112A0" w:rsidRPr="000D273D" w:rsidRDefault="002112A0" w:rsidP="00A328A6">
      <w:pPr>
        <w:pStyle w:val="Indeks8"/>
        <w:numPr>
          <w:ilvl w:val="2"/>
          <w:numId w:val="3"/>
        </w:numPr>
        <w:tabs>
          <w:tab w:val="left" w:pos="284"/>
          <w:tab w:val="left" w:pos="709"/>
          <w:tab w:val="center" w:pos="1134"/>
        </w:tabs>
        <w:ind w:left="993" w:hanging="493"/>
        <w:jc w:val="both"/>
        <w:rPr>
          <w:rFonts w:ascii="Times New Roman" w:hAnsi="Times New Roman"/>
          <w:b/>
          <w:sz w:val="24"/>
          <w:szCs w:val="24"/>
        </w:rPr>
      </w:pPr>
      <w:r w:rsidRPr="000D273D">
        <w:rPr>
          <w:rFonts w:ascii="Times New Roman" w:hAnsi="Times New Roman"/>
          <w:b/>
          <w:sz w:val="24"/>
          <w:szCs w:val="24"/>
        </w:rPr>
        <w:t xml:space="preserve">cena </w:t>
      </w:r>
      <w:r w:rsidR="00871EC3" w:rsidRPr="000D273D">
        <w:rPr>
          <w:rFonts w:ascii="Times New Roman" w:hAnsi="Times New Roman"/>
          <w:b/>
          <w:sz w:val="24"/>
          <w:szCs w:val="24"/>
        </w:rPr>
        <w:t xml:space="preserve">brutto </w:t>
      </w:r>
      <w:r w:rsidRPr="000D273D">
        <w:rPr>
          <w:rFonts w:ascii="Times New Roman" w:hAnsi="Times New Roman"/>
          <w:b/>
          <w:sz w:val="24"/>
          <w:szCs w:val="24"/>
        </w:rPr>
        <w:t xml:space="preserve">– </w:t>
      </w:r>
      <w:r w:rsidR="00FC243A" w:rsidRPr="000D273D">
        <w:rPr>
          <w:rFonts w:ascii="Times New Roman" w:hAnsi="Times New Roman"/>
          <w:b/>
          <w:sz w:val="24"/>
          <w:szCs w:val="24"/>
        </w:rPr>
        <w:t>9</w:t>
      </w:r>
      <w:r w:rsidR="00871EC3" w:rsidRPr="000D273D">
        <w:rPr>
          <w:rFonts w:ascii="Times New Roman" w:hAnsi="Times New Roman"/>
          <w:b/>
          <w:sz w:val="24"/>
          <w:szCs w:val="24"/>
        </w:rPr>
        <w:t>0%</w:t>
      </w:r>
      <w:r w:rsidRPr="000D273D">
        <w:rPr>
          <w:rFonts w:ascii="Times New Roman" w:hAnsi="Times New Roman"/>
          <w:b/>
          <w:sz w:val="24"/>
          <w:szCs w:val="24"/>
        </w:rPr>
        <w:t xml:space="preserve"> </w:t>
      </w:r>
    </w:p>
    <w:p w:rsidR="00FC243A" w:rsidRPr="000D273D" w:rsidRDefault="00FC243A" w:rsidP="00A328A6">
      <w:pPr>
        <w:pStyle w:val="Indeks8"/>
        <w:numPr>
          <w:ilvl w:val="2"/>
          <w:numId w:val="3"/>
        </w:numPr>
        <w:tabs>
          <w:tab w:val="left" w:pos="284"/>
          <w:tab w:val="left" w:pos="709"/>
          <w:tab w:val="center" w:pos="1134"/>
        </w:tabs>
        <w:ind w:left="993" w:hanging="493"/>
        <w:jc w:val="both"/>
        <w:rPr>
          <w:rFonts w:ascii="Times New Roman" w:hAnsi="Times New Roman"/>
          <w:b/>
          <w:sz w:val="24"/>
          <w:szCs w:val="24"/>
        </w:rPr>
      </w:pPr>
      <w:r w:rsidRPr="000D273D">
        <w:rPr>
          <w:rFonts w:ascii="Times New Roman" w:hAnsi="Times New Roman"/>
          <w:b/>
          <w:sz w:val="24"/>
          <w:szCs w:val="24"/>
        </w:rPr>
        <w:t xml:space="preserve">termin realizacji – 10% </w:t>
      </w:r>
    </w:p>
    <w:p w:rsidR="00FC243A" w:rsidRDefault="00FC243A" w:rsidP="00A328A6">
      <w:pPr>
        <w:pStyle w:val="Default"/>
        <w:numPr>
          <w:ilvl w:val="0"/>
          <w:numId w:val="7"/>
        </w:numPr>
        <w:ind w:left="426"/>
        <w:rPr>
          <w:color w:val="auto"/>
        </w:rPr>
      </w:pPr>
      <w:r w:rsidRPr="000D273D">
        <w:rPr>
          <w:color w:val="auto"/>
        </w:rPr>
        <w:t xml:space="preserve">Ocena ofert w zakresie przedstawionych kryteriów zostanie dokonana według następujących zasad: </w:t>
      </w:r>
    </w:p>
    <w:p w:rsidR="000D273D" w:rsidRPr="000D273D" w:rsidRDefault="000D273D" w:rsidP="000D273D">
      <w:pPr>
        <w:pStyle w:val="Default"/>
        <w:ind w:left="720"/>
        <w:rPr>
          <w:color w:val="auto"/>
        </w:rPr>
      </w:pPr>
    </w:p>
    <w:p w:rsidR="00ED6E60" w:rsidRPr="000D273D" w:rsidRDefault="00FC243A" w:rsidP="000D273D">
      <w:pPr>
        <w:pStyle w:val="Default"/>
        <w:ind w:firstLine="708"/>
        <w:rPr>
          <w:b/>
          <w:color w:val="auto"/>
        </w:rPr>
      </w:pPr>
      <w:r w:rsidRPr="000D273D">
        <w:rPr>
          <w:b/>
          <w:color w:val="auto"/>
        </w:rPr>
        <w:t xml:space="preserve">Kryterium cena brutto: </w:t>
      </w:r>
    </w:p>
    <w:p w:rsidR="00ED6E60" w:rsidRPr="000D273D" w:rsidRDefault="00FC243A" w:rsidP="00A328A6">
      <w:pPr>
        <w:pStyle w:val="Default"/>
        <w:numPr>
          <w:ilvl w:val="0"/>
          <w:numId w:val="15"/>
        </w:numPr>
        <w:ind w:left="851" w:hanging="425"/>
        <w:rPr>
          <w:b/>
          <w:color w:val="auto"/>
        </w:rPr>
      </w:pPr>
      <w:r w:rsidRPr="000D273D">
        <w:rPr>
          <w:color w:val="auto"/>
        </w:rPr>
        <w:t xml:space="preserve">Zamawiający przy obliczaniu tego kryterium będzie brał pod uwagę łączną cenę brutto za wykonanie danej części zamówienia; </w:t>
      </w:r>
    </w:p>
    <w:p w:rsidR="00ED6E60" w:rsidRPr="000D273D" w:rsidRDefault="00FC243A" w:rsidP="00A328A6">
      <w:pPr>
        <w:pStyle w:val="Default"/>
        <w:numPr>
          <w:ilvl w:val="0"/>
          <w:numId w:val="15"/>
        </w:numPr>
        <w:ind w:left="851" w:hanging="425"/>
        <w:rPr>
          <w:b/>
          <w:color w:val="auto"/>
        </w:rPr>
      </w:pPr>
      <w:r w:rsidRPr="000D273D">
        <w:rPr>
          <w:color w:val="auto"/>
        </w:rPr>
        <w:t xml:space="preserve">W zakresie kryterium oferta może uzyskać maksymalnie 90 pkt (1% = 1 pkt). </w:t>
      </w:r>
    </w:p>
    <w:p w:rsidR="00ED6E60" w:rsidRPr="000D273D" w:rsidRDefault="00FC243A" w:rsidP="00A328A6">
      <w:pPr>
        <w:pStyle w:val="Default"/>
        <w:numPr>
          <w:ilvl w:val="0"/>
          <w:numId w:val="15"/>
        </w:numPr>
        <w:ind w:left="851" w:hanging="425"/>
        <w:rPr>
          <w:b/>
          <w:color w:val="auto"/>
        </w:rPr>
      </w:pPr>
      <w:r w:rsidRPr="000D273D">
        <w:rPr>
          <w:color w:val="auto"/>
        </w:rPr>
        <w:t xml:space="preserve">Oferta z ceną najniższą otrzyma 90 pkt. </w:t>
      </w:r>
    </w:p>
    <w:p w:rsidR="00FC243A" w:rsidRPr="000D273D" w:rsidRDefault="00FC243A" w:rsidP="00A328A6">
      <w:pPr>
        <w:pStyle w:val="Default"/>
        <w:numPr>
          <w:ilvl w:val="0"/>
          <w:numId w:val="15"/>
        </w:numPr>
        <w:ind w:left="851" w:hanging="425"/>
        <w:rPr>
          <w:b/>
          <w:color w:val="auto"/>
        </w:rPr>
      </w:pPr>
      <w:r w:rsidRPr="000D273D">
        <w:rPr>
          <w:color w:val="auto"/>
        </w:rPr>
        <w:t xml:space="preserve">Punktacja ceny kolejnych ofert odbędzie się według następujących obliczeń: </w:t>
      </w:r>
    </w:p>
    <w:p w:rsidR="00FC243A" w:rsidRPr="000D273D" w:rsidRDefault="00FC243A" w:rsidP="000D273D">
      <w:pPr>
        <w:spacing w:after="0" w:line="240" w:lineRule="auto"/>
        <w:ind w:left="568"/>
        <w:jc w:val="both"/>
        <w:rPr>
          <w:rFonts w:ascii="Times New Roman" w:hAnsi="Times New Roman" w:cs="Times New Roman"/>
          <w:sz w:val="24"/>
          <w:szCs w:val="24"/>
        </w:rPr>
      </w:pPr>
      <w:r w:rsidRPr="000D273D">
        <w:rPr>
          <w:rFonts w:ascii="Times New Roman" w:hAnsi="Times New Roman" w:cs="Times New Roman"/>
          <w:sz w:val="24"/>
          <w:szCs w:val="24"/>
        </w:rPr>
        <w:t xml:space="preserve">     </w:t>
      </w:r>
    </w:p>
    <w:p w:rsidR="00FC243A" w:rsidRPr="000D273D" w:rsidRDefault="00FC243A" w:rsidP="000D273D">
      <w:pPr>
        <w:spacing w:after="0" w:line="240" w:lineRule="auto"/>
        <w:ind w:left="568" w:firstLine="140"/>
        <w:jc w:val="both"/>
        <w:rPr>
          <w:rFonts w:ascii="Times New Roman" w:hAnsi="Times New Roman" w:cs="Times New Roman"/>
          <w:sz w:val="24"/>
          <w:szCs w:val="24"/>
        </w:rPr>
      </w:pPr>
      <w:r w:rsidRPr="000D273D">
        <w:rPr>
          <w:rFonts w:ascii="Times New Roman" w:hAnsi="Times New Roman" w:cs="Times New Roman"/>
          <w:sz w:val="24"/>
          <w:szCs w:val="24"/>
        </w:rPr>
        <w:t xml:space="preserve"> </w:t>
      </w:r>
      <w:r w:rsidRPr="000D273D">
        <w:rPr>
          <w:rFonts w:ascii="Times New Roman" w:hAnsi="Times New Roman" w:cs="Times New Roman"/>
          <w:sz w:val="24"/>
          <w:szCs w:val="24"/>
        </w:rPr>
        <w:tab/>
      </w:r>
      <w:r w:rsidRPr="000D273D">
        <w:rPr>
          <w:rFonts w:ascii="Times New Roman" w:hAnsi="Times New Roman" w:cs="Times New Roman"/>
          <w:sz w:val="24"/>
          <w:szCs w:val="24"/>
        </w:rPr>
        <w:tab/>
      </w:r>
      <w:r w:rsidRPr="000D273D">
        <w:rPr>
          <w:rFonts w:ascii="Times New Roman" w:hAnsi="Times New Roman" w:cs="Times New Roman"/>
          <w:sz w:val="24"/>
          <w:szCs w:val="24"/>
        </w:rPr>
        <w:tab/>
      </w:r>
      <w:r w:rsidRPr="000D273D">
        <w:rPr>
          <w:rFonts w:ascii="Times New Roman" w:hAnsi="Times New Roman" w:cs="Times New Roman"/>
          <w:sz w:val="24"/>
          <w:szCs w:val="24"/>
        </w:rPr>
        <w:tab/>
        <w:t xml:space="preserve">          </w:t>
      </w:r>
      <w:r w:rsidRPr="000D273D">
        <w:rPr>
          <w:rFonts w:ascii="Times New Roman" w:hAnsi="Times New Roman" w:cs="Times New Roman"/>
          <w:sz w:val="24"/>
          <w:szCs w:val="24"/>
        </w:rPr>
        <w:tab/>
        <w:t xml:space="preserve">     </w:t>
      </w:r>
      <w:proofErr w:type="spellStart"/>
      <w:r w:rsidRPr="000D273D">
        <w:rPr>
          <w:rFonts w:ascii="Times New Roman" w:hAnsi="Times New Roman" w:cs="Times New Roman"/>
          <w:sz w:val="24"/>
          <w:szCs w:val="24"/>
        </w:rPr>
        <w:t>Cn</w:t>
      </w:r>
      <w:proofErr w:type="spellEnd"/>
    </w:p>
    <w:p w:rsidR="00FC243A" w:rsidRPr="000D273D" w:rsidRDefault="00FC243A" w:rsidP="000D273D">
      <w:pPr>
        <w:pStyle w:val="Akapitzlist"/>
        <w:spacing w:after="0" w:line="240" w:lineRule="auto"/>
        <w:ind w:left="3052" w:firstLine="488"/>
        <w:jc w:val="both"/>
        <w:rPr>
          <w:rFonts w:ascii="Times New Roman" w:hAnsi="Times New Roman" w:cs="Times New Roman"/>
          <w:sz w:val="24"/>
          <w:szCs w:val="24"/>
        </w:rPr>
      </w:pPr>
      <w:proofErr w:type="spellStart"/>
      <w:r w:rsidRPr="000D273D">
        <w:rPr>
          <w:rFonts w:ascii="Times New Roman" w:hAnsi="Times New Roman" w:cs="Times New Roman"/>
          <w:sz w:val="24"/>
          <w:szCs w:val="24"/>
        </w:rPr>
        <w:t>PKc</w:t>
      </w:r>
      <w:proofErr w:type="spellEnd"/>
      <w:r w:rsidRPr="000D273D">
        <w:rPr>
          <w:rFonts w:ascii="Times New Roman" w:hAnsi="Times New Roman" w:cs="Times New Roman"/>
          <w:sz w:val="24"/>
          <w:szCs w:val="24"/>
        </w:rPr>
        <w:t xml:space="preserve"> = -------------- x 90 pkt</w:t>
      </w:r>
    </w:p>
    <w:p w:rsidR="00FC243A" w:rsidRPr="000D273D" w:rsidRDefault="00FC243A" w:rsidP="000D273D">
      <w:pPr>
        <w:pStyle w:val="Akapitzlist"/>
        <w:spacing w:after="0" w:line="240" w:lineRule="auto"/>
        <w:ind w:left="928"/>
        <w:jc w:val="both"/>
        <w:rPr>
          <w:rFonts w:ascii="Times New Roman" w:hAnsi="Times New Roman" w:cs="Times New Roman"/>
          <w:sz w:val="24"/>
          <w:szCs w:val="24"/>
        </w:rPr>
      </w:pPr>
      <w:r w:rsidRPr="000D273D">
        <w:rPr>
          <w:rFonts w:ascii="Times New Roman" w:hAnsi="Times New Roman" w:cs="Times New Roman"/>
          <w:sz w:val="24"/>
          <w:szCs w:val="24"/>
        </w:rPr>
        <w:t xml:space="preserve">                                                                     </w:t>
      </w:r>
      <w:proofErr w:type="spellStart"/>
      <w:r w:rsidRPr="000D273D">
        <w:rPr>
          <w:rFonts w:ascii="Times New Roman" w:hAnsi="Times New Roman" w:cs="Times New Roman"/>
          <w:sz w:val="24"/>
          <w:szCs w:val="24"/>
        </w:rPr>
        <w:t>Cb</w:t>
      </w:r>
      <w:proofErr w:type="spellEnd"/>
    </w:p>
    <w:p w:rsidR="00FC243A" w:rsidRPr="000D273D" w:rsidRDefault="00FC243A" w:rsidP="000D273D">
      <w:pPr>
        <w:pStyle w:val="Akapitzlist"/>
        <w:spacing w:after="0" w:line="240" w:lineRule="auto"/>
        <w:ind w:left="928"/>
        <w:jc w:val="both"/>
        <w:rPr>
          <w:rFonts w:ascii="Times New Roman" w:hAnsi="Times New Roman" w:cs="Times New Roman"/>
          <w:sz w:val="24"/>
          <w:szCs w:val="24"/>
        </w:rPr>
      </w:pPr>
    </w:p>
    <w:p w:rsidR="000D273D" w:rsidRDefault="00FC243A" w:rsidP="000D273D">
      <w:pPr>
        <w:pStyle w:val="Akapitzlist"/>
        <w:spacing w:after="0" w:line="240" w:lineRule="auto"/>
        <w:ind w:left="851"/>
        <w:jc w:val="both"/>
        <w:rPr>
          <w:rFonts w:ascii="Times New Roman" w:hAnsi="Times New Roman" w:cs="Times New Roman"/>
          <w:sz w:val="24"/>
          <w:szCs w:val="24"/>
        </w:rPr>
      </w:pPr>
      <w:proofErr w:type="spellStart"/>
      <w:r w:rsidRPr="000D273D">
        <w:rPr>
          <w:rFonts w:ascii="Times New Roman" w:hAnsi="Times New Roman" w:cs="Times New Roman"/>
          <w:sz w:val="24"/>
          <w:szCs w:val="24"/>
        </w:rPr>
        <w:t>PKc</w:t>
      </w:r>
      <w:proofErr w:type="spellEnd"/>
      <w:r w:rsidRPr="000D273D">
        <w:rPr>
          <w:rFonts w:ascii="Times New Roman" w:hAnsi="Times New Roman" w:cs="Times New Roman"/>
          <w:sz w:val="24"/>
          <w:szCs w:val="24"/>
        </w:rPr>
        <w:t xml:space="preserve"> – </w:t>
      </w:r>
      <w:r w:rsidRPr="000D273D">
        <w:rPr>
          <w:rFonts w:ascii="Times New Roman" w:hAnsi="Times New Roman" w:cs="Times New Roman"/>
          <w:sz w:val="24"/>
          <w:szCs w:val="24"/>
        </w:rPr>
        <w:tab/>
        <w:t>liczba punktów badanej oferty dla kryterium „Cena brutto”;</w:t>
      </w:r>
    </w:p>
    <w:p w:rsidR="000D273D" w:rsidRDefault="00FC243A" w:rsidP="000D273D">
      <w:pPr>
        <w:pStyle w:val="Akapitzlist"/>
        <w:spacing w:after="0" w:line="240" w:lineRule="auto"/>
        <w:ind w:left="851"/>
        <w:jc w:val="both"/>
        <w:rPr>
          <w:rFonts w:ascii="Times New Roman" w:hAnsi="Times New Roman" w:cs="Times New Roman"/>
          <w:sz w:val="24"/>
          <w:szCs w:val="24"/>
        </w:rPr>
      </w:pPr>
      <w:proofErr w:type="spellStart"/>
      <w:r w:rsidRPr="000D273D">
        <w:rPr>
          <w:rFonts w:ascii="Times New Roman" w:hAnsi="Times New Roman" w:cs="Times New Roman"/>
          <w:sz w:val="24"/>
          <w:szCs w:val="24"/>
        </w:rPr>
        <w:t>Cn</w:t>
      </w:r>
      <w:proofErr w:type="spellEnd"/>
      <w:r w:rsidRPr="000D273D">
        <w:rPr>
          <w:rFonts w:ascii="Times New Roman" w:hAnsi="Times New Roman" w:cs="Times New Roman"/>
          <w:sz w:val="24"/>
          <w:szCs w:val="24"/>
        </w:rPr>
        <w:t xml:space="preserve"> –</w:t>
      </w:r>
      <w:r w:rsidRPr="000D273D">
        <w:rPr>
          <w:rFonts w:ascii="Times New Roman" w:hAnsi="Times New Roman" w:cs="Times New Roman"/>
          <w:sz w:val="24"/>
          <w:szCs w:val="24"/>
        </w:rPr>
        <w:tab/>
        <w:t>najniższa oferowana łączna cena brutto za wykonanie danej części Zamówienia;</w:t>
      </w:r>
    </w:p>
    <w:p w:rsidR="00FC243A" w:rsidRPr="000D273D" w:rsidRDefault="00FC243A" w:rsidP="000D273D">
      <w:pPr>
        <w:pStyle w:val="Akapitzlist"/>
        <w:spacing w:after="0" w:line="240" w:lineRule="auto"/>
        <w:ind w:left="851"/>
        <w:jc w:val="both"/>
        <w:rPr>
          <w:rFonts w:ascii="Times New Roman" w:hAnsi="Times New Roman" w:cs="Times New Roman"/>
          <w:sz w:val="24"/>
          <w:szCs w:val="24"/>
        </w:rPr>
      </w:pPr>
      <w:proofErr w:type="spellStart"/>
      <w:r w:rsidRPr="000D273D">
        <w:rPr>
          <w:rFonts w:ascii="Times New Roman" w:hAnsi="Times New Roman" w:cs="Times New Roman"/>
          <w:sz w:val="24"/>
          <w:szCs w:val="24"/>
        </w:rPr>
        <w:t>Cb</w:t>
      </w:r>
      <w:proofErr w:type="spellEnd"/>
      <w:r w:rsidRPr="000D273D">
        <w:rPr>
          <w:rFonts w:ascii="Times New Roman" w:hAnsi="Times New Roman" w:cs="Times New Roman"/>
          <w:sz w:val="24"/>
          <w:szCs w:val="24"/>
        </w:rPr>
        <w:t xml:space="preserve"> – </w:t>
      </w:r>
      <w:r w:rsidRPr="000D273D">
        <w:rPr>
          <w:rFonts w:ascii="Times New Roman" w:hAnsi="Times New Roman" w:cs="Times New Roman"/>
          <w:sz w:val="24"/>
          <w:szCs w:val="24"/>
        </w:rPr>
        <w:tab/>
        <w:t>łączna cena brutto za wykonanie danej części Zamówienia badanej oferty.</w:t>
      </w:r>
    </w:p>
    <w:p w:rsidR="00FC243A" w:rsidRPr="000D273D" w:rsidRDefault="00FC243A" w:rsidP="000D273D">
      <w:pPr>
        <w:pStyle w:val="Akapitzlist"/>
        <w:spacing w:after="0" w:line="240" w:lineRule="auto"/>
        <w:ind w:left="928" w:firstLine="488"/>
        <w:jc w:val="both"/>
        <w:rPr>
          <w:rFonts w:ascii="Times New Roman" w:hAnsi="Times New Roman" w:cs="Times New Roman"/>
          <w:sz w:val="24"/>
          <w:szCs w:val="24"/>
        </w:rPr>
      </w:pPr>
    </w:p>
    <w:p w:rsidR="00FC243A" w:rsidRDefault="00FC243A" w:rsidP="00A328A6">
      <w:pPr>
        <w:pStyle w:val="Akapitzlist"/>
        <w:widowControl/>
        <w:numPr>
          <w:ilvl w:val="0"/>
          <w:numId w:val="15"/>
        </w:numPr>
        <w:suppressAutoHyphens w:val="0"/>
        <w:autoSpaceDN/>
        <w:spacing w:after="0" w:line="240" w:lineRule="auto"/>
        <w:ind w:left="993" w:hanging="426"/>
        <w:jc w:val="both"/>
        <w:textAlignment w:val="auto"/>
        <w:rPr>
          <w:rFonts w:ascii="Times New Roman" w:hAnsi="Times New Roman" w:cs="Times New Roman"/>
          <w:sz w:val="24"/>
          <w:szCs w:val="24"/>
        </w:rPr>
      </w:pPr>
      <w:r w:rsidRPr="000D273D">
        <w:rPr>
          <w:rFonts w:ascii="Times New Roman" w:hAnsi="Times New Roman" w:cs="Times New Roman"/>
          <w:sz w:val="24"/>
          <w:szCs w:val="24"/>
        </w:rPr>
        <w:t>Wynik zostanie zaokrąglony do dwóch miejsc po przecinku.</w:t>
      </w:r>
    </w:p>
    <w:p w:rsidR="000D273D" w:rsidRPr="000D273D" w:rsidRDefault="000D273D" w:rsidP="000D273D">
      <w:pPr>
        <w:pStyle w:val="Akapitzlist"/>
        <w:widowControl/>
        <w:suppressAutoHyphens w:val="0"/>
        <w:autoSpaceDN/>
        <w:spacing w:after="0" w:line="240" w:lineRule="auto"/>
        <w:ind w:left="993"/>
        <w:jc w:val="both"/>
        <w:textAlignment w:val="auto"/>
        <w:rPr>
          <w:rFonts w:ascii="Times New Roman" w:hAnsi="Times New Roman" w:cs="Times New Roman"/>
          <w:sz w:val="24"/>
          <w:szCs w:val="24"/>
        </w:rPr>
      </w:pPr>
    </w:p>
    <w:p w:rsidR="00FC243A" w:rsidRPr="000D273D" w:rsidRDefault="00FC243A" w:rsidP="000D273D">
      <w:pPr>
        <w:pStyle w:val="Default"/>
        <w:rPr>
          <w:color w:val="auto"/>
        </w:rPr>
      </w:pPr>
      <w:r w:rsidRPr="000D273D">
        <w:rPr>
          <w:color w:val="auto"/>
        </w:rPr>
        <w:tab/>
      </w:r>
      <w:r w:rsidRPr="000D273D">
        <w:rPr>
          <w:b/>
          <w:color w:val="auto"/>
        </w:rPr>
        <w:t>Kryterium termin realizacji:</w:t>
      </w:r>
      <w:r w:rsidRPr="000D273D">
        <w:rPr>
          <w:color w:val="auto"/>
        </w:rPr>
        <w:t xml:space="preserve"> </w:t>
      </w:r>
    </w:p>
    <w:p w:rsidR="00ED6E60" w:rsidRPr="000D273D" w:rsidRDefault="00FC243A" w:rsidP="00A328A6">
      <w:pPr>
        <w:pStyle w:val="Default"/>
        <w:numPr>
          <w:ilvl w:val="0"/>
          <w:numId w:val="16"/>
        </w:numPr>
        <w:jc w:val="both"/>
        <w:rPr>
          <w:color w:val="auto"/>
        </w:rPr>
      </w:pPr>
      <w:r w:rsidRPr="000D273D">
        <w:rPr>
          <w:color w:val="auto"/>
        </w:rPr>
        <w:t>Zamawiający określa, iż dana część zamówienia musi być wykonana w maksymalnym terminie do 14 dni od dnia zawarcia umowy (na realizację danej części zamówienia);</w:t>
      </w:r>
    </w:p>
    <w:p w:rsidR="00FC243A" w:rsidRPr="000D273D" w:rsidRDefault="00FC243A" w:rsidP="00A328A6">
      <w:pPr>
        <w:pStyle w:val="Default"/>
        <w:numPr>
          <w:ilvl w:val="0"/>
          <w:numId w:val="16"/>
        </w:numPr>
        <w:jc w:val="both"/>
        <w:rPr>
          <w:color w:val="auto"/>
        </w:rPr>
      </w:pPr>
      <w:r w:rsidRPr="000D273D">
        <w:rPr>
          <w:color w:val="auto"/>
        </w:rPr>
        <w:lastRenderedPageBreak/>
        <w:t>Wykonawca w swojej ofercie może zadeklarować realizację danej części zamówienia w terminie do 7 dni od dnia zawarcia umowy (na realizację danej części zamówienia). W takim przypadku jego oferta otrzyma 10 pkt.</w:t>
      </w:r>
    </w:p>
    <w:p w:rsidR="00FC243A" w:rsidRPr="000D273D" w:rsidRDefault="00FC243A" w:rsidP="00A328A6">
      <w:pPr>
        <w:pStyle w:val="Default"/>
        <w:numPr>
          <w:ilvl w:val="0"/>
          <w:numId w:val="17"/>
        </w:numPr>
        <w:ind w:left="709" w:hanging="567"/>
        <w:jc w:val="both"/>
        <w:rPr>
          <w:color w:val="auto"/>
        </w:rPr>
      </w:pPr>
      <w:r w:rsidRPr="000D273D">
        <w:rPr>
          <w:color w:val="auto"/>
        </w:rPr>
        <w:t xml:space="preserve">Za najkorzystniejszą zostanie uznana oferta, która otrzyma najwyższą ilość punktów w wyniku sumowania punktów w w/w kryteriach oceny ofert. </w:t>
      </w:r>
    </w:p>
    <w:p w:rsidR="00FC243A" w:rsidRPr="000D273D" w:rsidRDefault="00FC243A" w:rsidP="00A328A6">
      <w:pPr>
        <w:pStyle w:val="Default"/>
        <w:numPr>
          <w:ilvl w:val="0"/>
          <w:numId w:val="17"/>
        </w:numPr>
        <w:tabs>
          <w:tab w:val="left" w:pos="709"/>
        </w:tabs>
        <w:ind w:left="709" w:hanging="567"/>
        <w:jc w:val="both"/>
      </w:pPr>
      <w:r w:rsidRPr="000D273D">
        <w:rPr>
          <w:color w:val="auto"/>
        </w:rPr>
        <w:t xml:space="preserve">W przypadku uzyskania przez dwóch lub więcej Wykonawców takiej samej liczby punktów decyduje niższa cena. W przypadku takiej samej ceny, Zamawiający może wezwać Wykonawców (którzy złożyli najkorzystniejsze oferty) do złożenia ofert dodatkowych. </w:t>
      </w:r>
    </w:p>
    <w:p w:rsidR="002112A0" w:rsidRPr="000D273D" w:rsidRDefault="002112A0" w:rsidP="00A328A6">
      <w:pPr>
        <w:pStyle w:val="Default"/>
        <w:numPr>
          <w:ilvl w:val="0"/>
          <w:numId w:val="17"/>
        </w:numPr>
        <w:tabs>
          <w:tab w:val="left" w:pos="709"/>
        </w:tabs>
        <w:ind w:left="709" w:hanging="567"/>
        <w:jc w:val="both"/>
      </w:pPr>
      <w:r w:rsidRPr="000D273D">
        <w:t>Wszystkim Wykonawcom biorącym udział w postępowaniach zostanie również zapewniony jednakowy, równoczesny dostęp do tych samych informacji o zamówieniu.</w:t>
      </w:r>
    </w:p>
    <w:p w:rsidR="00BB3B34" w:rsidRPr="000D273D" w:rsidRDefault="00BB3B34" w:rsidP="000D273D">
      <w:pPr>
        <w:pStyle w:val="Spistreci4"/>
        <w:tabs>
          <w:tab w:val="left" w:pos="709"/>
        </w:tabs>
        <w:spacing w:after="0" w:line="240" w:lineRule="auto"/>
        <w:ind w:left="493" w:firstLine="0"/>
        <w:rPr>
          <w:rFonts w:ascii="Times New Roman" w:hAnsi="Times New Roman" w:cs="Times New Roman"/>
          <w:sz w:val="24"/>
          <w:szCs w:val="24"/>
        </w:rPr>
      </w:pPr>
    </w:p>
    <w:p w:rsidR="002112A0" w:rsidRDefault="002112A0" w:rsidP="00A328A6">
      <w:pPr>
        <w:widowControl/>
        <w:numPr>
          <w:ilvl w:val="0"/>
          <w:numId w:val="2"/>
        </w:numPr>
        <w:tabs>
          <w:tab w:val="left" w:pos="709"/>
        </w:tabs>
        <w:suppressAutoHyphens w:val="0"/>
        <w:autoSpaceDN/>
        <w:spacing w:after="0" w:line="240" w:lineRule="auto"/>
        <w:ind w:hanging="493"/>
        <w:jc w:val="both"/>
        <w:textAlignment w:val="auto"/>
        <w:rPr>
          <w:rFonts w:ascii="Times New Roman" w:hAnsi="Times New Roman" w:cs="Times New Roman"/>
          <w:b/>
          <w:sz w:val="24"/>
          <w:szCs w:val="24"/>
        </w:rPr>
      </w:pPr>
      <w:r w:rsidRPr="000D273D">
        <w:rPr>
          <w:rFonts w:ascii="Times New Roman" w:hAnsi="Times New Roman" w:cs="Times New Roman"/>
          <w:b/>
          <w:sz w:val="24"/>
          <w:szCs w:val="24"/>
        </w:rPr>
        <w:t>Informacje na temat zakresu wykluczenia</w:t>
      </w:r>
    </w:p>
    <w:p w:rsidR="00337975" w:rsidRPr="000D273D" w:rsidRDefault="00337975" w:rsidP="00337975">
      <w:pPr>
        <w:widowControl/>
        <w:tabs>
          <w:tab w:val="left" w:pos="709"/>
        </w:tabs>
        <w:suppressAutoHyphens w:val="0"/>
        <w:autoSpaceDN/>
        <w:spacing w:after="0" w:line="240" w:lineRule="auto"/>
        <w:ind w:left="493"/>
        <w:jc w:val="both"/>
        <w:textAlignment w:val="auto"/>
        <w:rPr>
          <w:rFonts w:ascii="Times New Roman" w:hAnsi="Times New Roman" w:cs="Times New Roman"/>
          <w:b/>
          <w:sz w:val="24"/>
          <w:szCs w:val="24"/>
        </w:rPr>
      </w:pPr>
    </w:p>
    <w:p w:rsidR="00FC243A" w:rsidRPr="000D273D" w:rsidRDefault="00FC243A" w:rsidP="00A328A6">
      <w:pPr>
        <w:pStyle w:val="Default"/>
        <w:numPr>
          <w:ilvl w:val="1"/>
          <w:numId w:val="13"/>
        </w:numPr>
        <w:ind w:left="709" w:hanging="709"/>
        <w:jc w:val="both"/>
        <w:rPr>
          <w:color w:val="auto"/>
        </w:rPr>
      </w:pPr>
      <w:r w:rsidRPr="000D273D">
        <w:rPr>
          <w:color w:val="auto"/>
        </w:rPr>
        <w:t xml:space="preserve">Zamawiający wykluczy z postępowania o udzielenie zamówienia także Wykonawcę powiązanego z nim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FC243A" w:rsidRPr="000D273D" w:rsidRDefault="00FC243A" w:rsidP="00A328A6">
      <w:pPr>
        <w:pStyle w:val="Default"/>
        <w:numPr>
          <w:ilvl w:val="0"/>
          <w:numId w:val="14"/>
        </w:numPr>
        <w:ind w:hanging="436"/>
        <w:jc w:val="both"/>
        <w:rPr>
          <w:color w:val="auto"/>
        </w:rPr>
      </w:pPr>
      <w:r w:rsidRPr="000D273D">
        <w:rPr>
          <w:color w:val="auto"/>
        </w:rPr>
        <w:t xml:space="preserve">uczestniczeniu w spółce jako wspólnik spółki cywilnej lub spółki osobowej, </w:t>
      </w:r>
    </w:p>
    <w:p w:rsidR="00FC243A" w:rsidRPr="000D273D" w:rsidRDefault="00FC243A" w:rsidP="00A328A6">
      <w:pPr>
        <w:pStyle w:val="Default"/>
        <w:numPr>
          <w:ilvl w:val="0"/>
          <w:numId w:val="14"/>
        </w:numPr>
        <w:ind w:left="709" w:hanging="425"/>
        <w:jc w:val="both"/>
        <w:rPr>
          <w:color w:val="auto"/>
        </w:rPr>
      </w:pPr>
      <w:r w:rsidRPr="000D273D">
        <w:rPr>
          <w:color w:val="auto"/>
        </w:rPr>
        <w:t xml:space="preserve">posiadaniu co najmniej </w:t>
      </w:r>
      <w:r w:rsidR="000D273D">
        <w:rPr>
          <w:color w:val="auto"/>
        </w:rPr>
        <w:t>10</w:t>
      </w:r>
      <w:r w:rsidRPr="000D273D">
        <w:rPr>
          <w:color w:val="auto"/>
        </w:rPr>
        <w:t xml:space="preserve">% udziałów lub akcji, </w:t>
      </w:r>
    </w:p>
    <w:p w:rsidR="00FC243A" w:rsidRPr="000D273D" w:rsidRDefault="00FC243A" w:rsidP="00A328A6">
      <w:pPr>
        <w:pStyle w:val="Default"/>
        <w:numPr>
          <w:ilvl w:val="0"/>
          <w:numId w:val="14"/>
        </w:numPr>
        <w:ind w:left="709" w:hanging="425"/>
        <w:jc w:val="both"/>
        <w:rPr>
          <w:color w:val="auto"/>
        </w:rPr>
      </w:pPr>
      <w:r w:rsidRPr="000D273D">
        <w:rPr>
          <w:color w:val="auto"/>
        </w:rPr>
        <w:t xml:space="preserve">pełnieniu funkcji członka organu nadzorczego lub zarządzającego, prokurenta, pełnomocnika, </w:t>
      </w:r>
    </w:p>
    <w:p w:rsidR="00FC243A" w:rsidRPr="000D273D" w:rsidRDefault="00FC243A" w:rsidP="00A328A6">
      <w:pPr>
        <w:pStyle w:val="Default"/>
        <w:numPr>
          <w:ilvl w:val="0"/>
          <w:numId w:val="14"/>
        </w:numPr>
        <w:ind w:left="709" w:hanging="425"/>
        <w:jc w:val="both"/>
        <w:rPr>
          <w:color w:val="auto"/>
        </w:rPr>
      </w:pPr>
      <w:r w:rsidRPr="000D273D">
        <w:rPr>
          <w:color w:val="auto"/>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ED6E60" w:rsidRPr="000D273D" w:rsidRDefault="00FC243A" w:rsidP="00A328A6">
      <w:pPr>
        <w:pStyle w:val="Default"/>
        <w:numPr>
          <w:ilvl w:val="1"/>
          <w:numId w:val="13"/>
        </w:numPr>
        <w:ind w:left="709" w:hanging="709"/>
        <w:jc w:val="both"/>
        <w:rPr>
          <w:color w:val="auto"/>
        </w:rPr>
      </w:pPr>
      <w:r w:rsidRPr="000D273D">
        <w:rPr>
          <w:color w:val="auto"/>
        </w:rPr>
        <w:t xml:space="preserve">W celu wykazania braku podstaw do wykluczenia Wykonawca składa: </w:t>
      </w:r>
    </w:p>
    <w:p w:rsidR="00FC243A" w:rsidRPr="000D273D" w:rsidRDefault="00FC243A" w:rsidP="00A328A6">
      <w:pPr>
        <w:pStyle w:val="Default"/>
        <w:numPr>
          <w:ilvl w:val="2"/>
          <w:numId w:val="13"/>
        </w:numPr>
        <w:ind w:left="709"/>
        <w:jc w:val="both"/>
        <w:rPr>
          <w:color w:val="auto"/>
        </w:rPr>
      </w:pPr>
      <w:r w:rsidRPr="000D273D">
        <w:rPr>
          <w:color w:val="auto"/>
        </w:rPr>
        <w:t xml:space="preserve">oświadczenie o braku podstaw do wykluczenia – </w:t>
      </w:r>
      <w:r w:rsidRPr="000D273D">
        <w:rPr>
          <w:i/>
          <w:iCs/>
          <w:color w:val="auto"/>
        </w:rPr>
        <w:t>Załącznik nr 3 do Zapytania ofertowego</w:t>
      </w:r>
      <w:r w:rsidRPr="000D273D">
        <w:rPr>
          <w:color w:val="auto"/>
        </w:rPr>
        <w:t xml:space="preserve">; </w:t>
      </w:r>
    </w:p>
    <w:p w:rsidR="00FC243A" w:rsidRPr="000D273D" w:rsidRDefault="00FC243A" w:rsidP="00A328A6">
      <w:pPr>
        <w:pStyle w:val="Default"/>
        <w:numPr>
          <w:ilvl w:val="1"/>
          <w:numId w:val="13"/>
        </w:numPr>
        <w:ind w:left="709" w:hanging="709"/>
        <w:jc w:val="both"/>
        <w:rPr>
          <w:color w:val="auto"/>
        </w:rPr>
      </w:pPr>
      <w:r w:rsidRPr="000D273D">
        <w:rPr>
          <w:color w:val="auto"/>
        </w:rPr>
        <w:t>W przypadku wspólnego ubiegania się o zamówienie, każdy z wykonawców składa dokumenty o których mowa w ust. 3 powyżej.</w:t>
      </w:r>
    </w:p>
    <w:p w:rsidR="00FC243A" w:rsidRPr="000D273D" w:rsidRDefault="00FC243A" w:rsidP="00A328A6">
      <w:pPr>
        <w:pStyle w:val="Default"/>
        <w:numPr>
          <w:ilvl w:val="1"/>
          <w:numId w:val="13"/>
        </w:numPr>
        <w:ind w:left="709" w:hanging="709"/>
        <w:jc w:val="both"/>
        <w:rPr>
          <w:color w:val="auto"/>
        </w:rPr>
      </w:pPr>
      <w:r w:rsidRPr="000D273D">
        <w:rPr>
          <w:color w:val="auto"/>
        </w:rPr>
        <w:t xml:space="preserve">Oceny braku podstaw do wykluczenia Wykonawcy Zamawiający dokona zgodnie z formułą „spełnia — nie spełnia", w oparciu o informacje zawarte w złożonych oświadczeniach/dokumentach. </w:t>
      </w:r>
    </w:p>
    <w:p w:rsidR="002112A0" w:rsidRPr="000D273D" w:rsidRDefault="002112A0" w:rsidP="000D273D">
      <w:pPr>
        <w:pStyle w:val="Indeks8"/>
        <w:tabs>
          <w:tab w:val="left" w:pos="284"/>
          <w:tab w:val="left" w:pos="709"/>
          <w:tab w:val="center" w:pos="1134"/>
        </w:tabs>
        <w:ind w:left="493" w:hanging="493"/>
        <w:jc w:val="both"/>
        <w:rPr>
          <w:rFonts w:ascii="Times New Roman" w:hAnsi="Times New Roman"/>
          <w:sz w:val="24"/>
          <w:szCs w:val="24"/>
        </w:rPr>
      </w:pPr>
    </w:p>
    <w:p w:rsidR="002112A0" w:rsidRDefault="002112A0" w:rsidP="00A328A6">
      <w:pPr>
        <w:widowControl/>
        <w:numPr>
          <w:ilvl w:val="0"/>
          <w:numId w:val="2"/>
        </w:numPr>
        <w:tabs>
          <w:tab w:val="left" w:pos="709"/>
        </w:tabs>
        <w:suppressAutoHyphens w:val="0"/>
        <w:autoSpaceDN/>
        <w:spacing w:after="0" w:line="240" w:lineRule="auto"/>
        <w:ind w:hanging="493"/>
        <w:jc w:val="both"/>
        <w:textAlignment w:val="auto"/>
        <w:rPr>
          <w:rFonts w:ascii="Times New Roman" w:hAnsi="Times New Roman" w:cs="Times New Roman"/>
          <w:b/>
          <w:sz w:val="24"/>
          <w:szCs w:val="24"/>
        </w:rPr>
      </w:pPr>
      <w:r w:rsidRPr="000D273D">
        <w:rPr>
          <w:rFonts w:ascii="Times New Roman" w:hAnsi="Times New Roman" w:cs="Times New Roman"/>
          <w:b/>
          <w:sz w:val="24"/>
          <w:szCs w:val="24"/>
        </w:rPr>
        <w:t>Załączniki</w:t>
      </w:r>
    </w:p>
    <w:p w:rsidR="00337975" w:rsidRPr="000D273D" w:rsidRDefault="00337975" w:rsidP="00337975">
      <w:pPr>
        <w:widowControl/>
        <w:tabs>
          <w:tab w:val="left" w:pos="709"/>
        </w:tabs>
        <w:suppressAutoHyphens w:val="0"/>
        <w:autoSpaceDN/>
        <w:spacing w:after="0" w:line="240" w:lineRule="auto"/>
        <w:ind w:left="493"/>
        <w:jc w:val="both"/>
        <w:textAlignment w:val="auto"/>
        <w:rPr>
          <w:rFonts w:ascii="Times New Roman" w:hAnsi="Times New Roman" w:cs="Times New Roman"/>
          <w:b/>
          <w:sz w:val="24"/>
          <w:szCs w:val="24"/>
        </w:rPr>
      </w:pPr>
    </w:p>
    <w:p w:rsidR="007454A3" w:rsidRPr="000D273D" w:rsidRDefault="002112A0" w:rsidP="00A328A6">
      <w:pPr>
        <w:pStyle w:val="Spistreci4"/>
        <w:numPr>
          <w:ilvl w:val="0"/>
          <w:numId w:val="8"/>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sz w:val="24"/>
          <w:szCs w:val="24"/>
        </w:rPr>
        <w:t xml:space="preserve">Załącznik nr </w:t>
      </w:r>
      <w:r w:rsidR="00871EC3" w:rsidRPr="000D273D">
        <w:rPr>
          <w:rFonts w:ascii="Times New Roman" w:hAnsi="Times New Roman" w:cs="Times New Roman"/>
          <w:sz w:val="24"/>
          <w:szCs w:val="24"/>
        </w:rPr>
        <w:t>1 Specyfikacja przedmiotu zamówienia</w:t>
      </w:r>
    </w:p>
    <w:p w:rsidR="007454A3" w:rsidRPr="000D273D" w:rsidRDefault="007454A3" w:rsidP="00A328A6">
      <w:pPr>
        <w:pStyle w:val="Spistreci4"/>
        <w:numPr>
          <w:ilvl w:val="0"/>
          <w:numId w:val="8"/>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color w:val="auto"/>
          <w:sz w:val="24"/>
          <w:szCs w:val="24"/>
        </w:rPr>
        <w:t xml:space="preserve">Załącznik nr 2 – Oświadczenie Wykonawcy o spełnianiu warunków </w:t>
      </w:r>
    </w:p>
    <w:p w:rsidR="007454A3" w:rsidRPr="000D273D" w:rsidRDefault="007454A3" w:rsidP="00A328A6">
      <w:pPr>
        <w:pStyle w:val="Spistreci4"/>
        <w:numPr>
          <w:ilvl w:val="0"/>
          <w:numId w:val="8"/>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color w:val="auto"/>
          <w:sz w:val="24"/>
          <w:szCs w:val="24"/>
        </w:rPr>
        <w:t xml:space="preserve">Załącznik nr 3 – Oświadczenie Wykonawcy o braku podstaw do Wykluczenia. </w:t>
      </w:r>
    </w:p>
    <w:p w:rsidR="007454A3" w:rsidRPr="000D273D" w:rsidRDefault="007454A3" w:rsidP="00A328A6">
      <w:pPr>
        <w:pStyle w:val="Spistreci4"/>
        <w:numPr>
          <w:ilvl w:val="0"/>
          <w:numId w:val="8"/>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color w:val="auto"/>
          <w:sz w:val="24"/>
          <w:szCs w:val="24"/>
        </w:rPr>
        <w:t>Załącznik nr 4 – Formularz oferty</w:t>
      </w:r>
    </w:p>
    <w:p w:rsidR="007454A3" w:rsidRPr="000D273D" w:rsidRDefault="007454A3" w:rsidP="00A328A6">
      <w:pPr>
        <w:pStyle w:val="Spistreci4"/>
        <w:numPr>
          <w:ilvl w:val="0"/>
          <w:numId w:val="8"/>
        </w:numPr>
        <w:tabs>
          <w:tab w:val="left" w:pos="709"/>
        </w:tabs>
        <w:spacing w:after="0" w:line="240" w:lineRule="auto"/>
        <w:ind w:left="493" w:hanging="493"/>
        <w:rPr>
          <w:rFonts w:ascii="Times New Roman" w:hAnsi="Times New Roman" w:cs="Times New Roman"/>
          <w:sz w:val="24"/>
          <w:szCs w:val="24"/>
        </w:rPr>
      </w:pPr>
      <w:r w:rsidRPr="000D273D">
        <w:rPr>
          <w:rFonts w:ascii="Times New Roman" w:hAnsi="Times New Roman" w:cs="Times New Roman"/>
          <w:color w:val="auto"/>
          <w:sz w:val="24"/>
          <w:szCs w:val="24"/>
        </w:rPr>
        <w:lastRenderedPageBreak/>
        <w:t>Załącznik nr 5 – Wzór umowy</w:t>
      </w:r>
    </w:p>
    <w:p w:rsidR="00BB3B34" w:rsidRPr="007454A3" w:rsidRDefault="00BB3B34" w:rsidP="00BB3B34">
      <w:pPr>
        <w:pStyle w:val="Spistreci4"/>
        <w:tabs>
          <w:tab w:val="left" w:pos="4678"/>
        </w:tabs>
        <w:spacing w:after="0" w:line="276" w:lineRule="auto"/>
        <w:ind w:left="4678"/>
        <w:jc w:val="left"/>
        <w:rPr>
          <w:rFonts w:ascii="Times New Roman" w:hAnsi="Times New Roman" w:cs="Times New Roman"/>
          <w:sz w:val="24"/>
          <w:szCs w:val="24"/>
        </w:rPr>
      </w:pPr>
      <w:r w:rsidRPr="007454A3">
        <w:rPr>
          <w:rFonts w:ascii="Times New Roman" w:hAnsi="Times New Roman" w:cs="Times New Roman"/>
          <w:sz w:val="24"/>
          <w:szCs w:val="24"/>
        </w:rPr>
        <w:t xml:space="preserve">       </w:t>
      </w:r>
    </w:p>
    <w:p w:rsidR="00BB3B34" w:rsidRPr="007454A3" w:rsidRDefault="00BB3B34" w:rsidP="00BB3B34">
      <w:pPr>
        <w:pStyle w:val="Spistreci4"/>
        <w:tabs>
          <w:tab w:val="left" w:pos="4678"/>
        </w:tabs>
        <w:spacing w:after="0" w:line="276" w:lineRule="auto"/>
        <w:ind w:left="4678"/>
        <w:jc w:val="left"/>
        <w:rPr>
          <w:rFonts w:ascii="Times New Roman" w:hAnsi="Times New Roman" w:cs="Times New Roman"/>
          <w:sz w:val="24"/>
          <w:szCs w:val="24"/>
        </w:rPr>
      </w:pPr>
    </w:p>
    <w:p w:rsidR="00BB3B34" w:rsidRPr="00744D79" w:rsidRDefault="00BB3B34" w:rsidP="00BB3B34">
      <w:pPr>
        <w:pStyle w:val="Spistreci4"/>
        <w:tabs>
          <w:tab w:val="left" w:pos="4678"/>
        </w:tabs>
        <w:spacing w:after="0" w:line="276" w:lineRule="auto"/>
        <w:ind w:left="4678"/>
        <w:jc w:val="left"/>
        <w:rPr>
          <w:rFonts w:ascii="Times New Roman" w:hAnsi="Times New Roman" w:cs="Times New Roman"/>
          <w:sz w:val="24"/>
          <w:szCs w:val="24"/>
        </w:rPr>
      </w:pPr>
      <w:r w:rsidRPr="007454A3">
        <w:rPr>
          <w:rFonts w:ascii="Times New Roman" w:hAnsi="Times New Roman" w:cs="Times New Roman"/>
          <w:sz w:val="24"/>
          <w:szCs w:val="24"/>
        </w:rPr>
        <w:t xml:space="preserve">           /-/</w:t>
      </w:r>
      <w:r w:rsidRPr="007454A3">
        <w:rPr>
          <w:rFonts w:ascii="Times New Roman" w:hAnsi="Times New Roman" w:cs="Times New Roman"/>
          <w:sz w:val="24"/>
          <w:szCs w:val="24"/>
        </w:rPr>
        <w:br/>
        <w:t xml:space="preserve">Bogusława Wypych </w:t>
      </w:r>
      <w:r w:rsidRPr="007454A3">
        <w:rPr>
          <w:rFonts w:ascii="Times New Roman" w:hAnsi="Times New Roman" w:cs="Times New Roman"/>
          <w:sz w:val="24"/>
          <w:szCs w:val="24"/>
        </w:rPr>
        <w:br/>
      </w:r>
      <w:r>
        <w:rPr>
          <w:rFonts w:ascii="Times New Roman" w:hAnsi="Times New Roman" w:cs="Times New Roman"/>
          <w:sz w:val="24"/>
          <w:szCs w:val="24"/>
        </w:rPr>
        <w:t xml:space="preserve">Prezes Zarządu </w:t>
      </w:r>
    </w:p>
    <w:sectPr w:rsidR="00BB3B34" w:rsidRPr="00744D79" w:rsidSect="00DA5C56">
      <w:headerReference w:type="default" r:id="rId12"/>
      <w:footerReference w:type="default" r:id="rId13"/>
      <w:pgSz w:w="11906" w:h="16838"/>
      <w:pgMar w:top="709" w:right="1417" w:bottom="184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E4" w:rsidRDefault="001068E4" w:rsidP="007A712C">
      <w:pPr>
        <w:spacing w:after="0" w:line="240" w:lineRule="auto"/>
      </w:pPr>
      <w:r>
        <w:separator/>
      </w:r>
    </w:p>
  </w:endnote>
  <w:endnote w:type="continuationSeparator" w:id="0">
    <w:p w:rsidR="001068E4" w:rsidRDefault="001068E4" w:rsidP="007A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FD" w:rsidRDefault="007F64FD" w:rsidP="0034479C">
    <w:pPr>
      <w:pStyle w:val="Stopka"/>
      <w:jc w:val="center"/>
    </w:pPr>
    <w:r w:rsidRPr="0034479C">
      <w:rPr>
        <w:noProof/>
        <w:sz w:val="32"/>
        <w:lang w:eastAsia="pl-PL"/>
      </w:rPr>
      <w:drawing>
        <wp:anchor distT="0" distB="0" distL="114300" distR="114300" simplePos="0" relativeHeight="251658240" behindDoc="0" locked="0" layoutInCell="1" allowOverlap="1" wp14:anchorId="0056E4CC" wp14:editId="20940535">
          <wp:simplePos x="0" y="0"/>
          <wp:positionH relativeFrom="column">
            <wp:posOffset>-56515</wp:posOffset>
          </wp:positionH>
          <wp:positionV relativeFrom="paragraph">
            <wp:posOffset>5715</wp:posOffset>
          </wp:positionV>
          <wp:extent cx="526415" cy="552450"/>
          <wp:effectExtent l="0" t="0" r="6985" b="0"/>
          <wp:wrapSquare wrapText="bothSides"/>
          <wp:docPr id="20" name="Obraz 20" descr="LG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G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79C">
      <w:rPr>
        <w:szCs w:val="16"/>
      </w:rPr>
      <w:t xml:space="preserve">Projekt współfinansowany ze środków Unii Europejskiej </w:t>
    </w:r>
    <w:r w:rsidR="0034479C">
      <w:rPr>
        <w:szCs w:val="16"/>
      </w:rPr>
      <w:br/>
    </w:r>
    <w:r w:rsidRPr="0034479C">
      <w:rPr>
        <w:szCs w:val="16"/>
      </w:rPr>
      <w:t>w ramach Europejskiego Funduszu Społecznego</w:t>
    </w:r>
    <w:r w:rsidRPr="0034479C">
      <w:rPr>
        <w:sz w:val="18"/>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E4" w:rsidRDefault="001068E4" w:rsidP="007A712C">
      <w:pPr>
        <w:spacing w:after="0" w:line="240" w:lineRule="auto"/>
      </w:pPr>
      <w:r>
        <w:separator/>
      </w:r>
    </w:p>
  </w:footnote>
  <w:footnote w:type="continuationSeparator" w:id="0">
    <w:p w:rsidR="001068E4" w:rsidRDefault="001068E4" w:rsidP="007A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FD" w:rsidRDefault="007F64FD" w:rsidP="00E10A10">
    <w:pPr>
      <w:pStyle w:val="Nagwek"/>
      <w:rPr>
        <w:rFonts w:eastAsia="Calibri" w:cs="Times New Roman"/>
        <w:lang w:val="en-US" w:eastAsia="pl-PL"/>
      </w:rPr>
    </w:pPr>
    <w:r>
      <w:rPr>
        <w:noProof/>
        <w:lang w:eastAsia="pl-PL"/>
      </w:rPr>
      <w:drawing>
        <wp:inline distT="0" distB="0" distL="0" distR="0" wp14:anchorId="2E7EF316" wp14:editId="574067BC">
          <wp:extent cx="1621513" cy="692652"/>
          <wp:effectExtent l="0" t="0" r="0" b="0"/>
          <wp:docPr id="17"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45854" cy="703050"/>
                  </a:xfrm>
                  <a:prstGeom prst="rect">
                    <a:avLst/>
                  </a:prstGeom>
                  <a:noFill/>
                  <a:ln>
                    <a:noFill/>
                    <a:prstDash/>
                  </a:ln>
                </pic:spPr>
              </pic:pic>
            </a:graphicData>
          </a:graphic>
        </wp:inline>
      </w:drawing>
    </w:r>
    <w:r>
      <w:ptab w:relativeTo="margin" w:alignment="center" w:leader="none"/>
    </w:r>
    <w:r>
      <w:rPr>
        <w:rFonts w:eastAsia="Calibri" w:cs="Times New Roman"/>
        <w:lang w:val="en-US" w:eastAsia="pl-PL"/>
      </w:rPr>
      <w:t xml:space="preserve"> </w:t>
    </w:r>
    <w:r w:rsidR="00847BA2">
      <w:rPr>
        <w:rFonts w:eastAsia="Calibri" w:cs="Times New Roman"/>
        <w:lang w:val="en-US" w:eastAsia="pl-PL"/>
      </w:rPr>
      <w:t xml:space="preserve">     </w:t>
    </w:r>
    <w:r>
      <w:rPr>
        <w:rFonts w:eastAsia="Calibri" w:cs="Times New Roman"/>
        <w:lang w:val="en-US" w:eastAsia="pl-PL"/>
      </w:rPr>
      <w:t xml:space="preserve">     </w:t>
    </w:r>
    <w:r>
      <w:rPr>
        <w:noProof/>
        <w:lang w:eastAsia="pl-PL"/>
      </w:rPr>
      <w:drawing>
        <wp:inline distT="0" distB="0" distL="0" distR="0" wp14:anchorId="47123FB6" wp14:editId="02CDAD30">
          <wp:extent cx="1287145" cy="804466"/>
          <wp:effectExtent l="0" t="0" r="8255" b="0"/>
          <wp:docPr id="18" name="Obraz 18" descr="http://agro.travel/data/image/2015/Urzad_Marszlkowski_nowy_z_t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travel/data/image/2015/Urzad_Marszlkowski_nowy_z_t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650" cy="808532"/>
                  </a:xfrm>
                  <a:prstGeom prst="rect">
                    <a:avLst/>
                  </a:prstGeom>
                  <a:noFill/>
                  <a:ln>
                    <a:noFill/>
                  </a:ln>
                </pic:spPr>
              </pic:pic>
            </a:graphicData>
          </a:graphic>
        </wp:inline>
      </w:drawing>
    </w:r>
    <w:r>
      <w:rPr>
        <w:rFonts w:eastAsia="Calibri" w:cs="Times New Roman"/>
        <w:lang w:val="en-US" w:eastAsia="pl-PL"/>
      </w:rPr>
      <w:t xml:space="preserve">        </w:t>
    </w:r>
    <w:r>
      <w:rPr>
        <w:noProof/>
        <w:lang w:eastAsia="pl-PL"/>
      </w:rPr>
      <w:drawing>
        <wp:inline distT="0" distB="0" distL="0" distR="0" wp14:anchorId="5F1638C7" wp14:editId="728D209A">
          <wp:extent cx="2180452" cy="742950"/>
          <wp:effectExtent l="0" t="0" r="0" b="0"/>
          <wp:docPr id="19"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2178000" cy="742115"/>
                  </a:xfrm>
                  <a:prstGeom prst="rect">
                    <a:avLst/>
                  </a:prstGeom>
                  <a:noFill/>
                  <a:ln>
                    <a:noFill/>
                    <a:prstDash/>
                  </a:ln>
                </pic:spPr>
              </pic:pic>
            </a:graphicData>
          </a:graphic>
        </wp:inline>
      </w:drawing>
    </w:r>
    <w:r>
      <w:rPr>
        <w:rFonts w:eastAsia="Calibri" w:cs="Times New Roman"/>
        <w:lang w:val="en-US" w:eastAsia="pl-PL"/>
      </w:rPr>
      <w:t xml:space="preserve">            </w:t>
    </w:r>
  </w:p>
  <w:p w:rsidR="007F64FD" w:rsidRDefault="007F64FD" w:rsidP="00E10A10">
    <w:pPr>
      <w:pStyle w:val="Nagwek"/>
    </w:pPr>
    <w:r>
      <w:rPr>
        <w:rFonts w:eastAsia="Calibri" w:cs="Times New Roman"/>
        <w:lang w:val="en-US" w:eastAsia="pl-PL"/>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A0A1FE2"/>
    <w:name w:val="WW8Num1"/>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41B344C"/>
    <w:multiLevelType w:val="hybridMultilevel"/>
    <w:tmpl w:val="A2A41D76"/>
    <w:lvl w:ilvl="0" w:tplc="A5148AB8">
      <w:start w:val="1"/>
      <w:numFmt w:val="lowerLetter"/>
      <w:lvlText w:val="%1)"/>
      <w:lvlJc w:val="left"/>
      <w:pPr>
        <w:ind w:left="720" w:hanging="360"/>
      </w:pPr>
      <w:rPr>
        <w:rFonts w:ascii="Times New Roman" w:eastAsia="Calibri" w:hAnsi="Times New Roman" w:cs="Times New Roman"/>
      </w:rPr>
    </w:lvl>
    <w:lvl w:ilvl="1" w:tplc="6898E848">
      <w:start w:val="1"/>
      <w:numFmt w:val="decimal"/>
      <w:lvlText w:val="%2."/>
      <w:lvlJc w:val="left"/>
      <w:pPr>
        <w:ind w:left="1440" w:hanging="360"/>
      </w:pPr>
      <w:rPr>
        <w:rFonts w:hint="default"/>
      </w:rPr>
    </w:lvl>
    <w:lvl w:ilvl="2" w:tplc="A0D8FF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118B4"/>
    <w:multiLevelType w:val="hybridMultilevel"/>
    <w:tmpl w:val="E918DDC6"/>
    <w:lvl w:ilvl="0" w:tplc="9C62CA78">
      <w:start w:val="1"/>
      <w:numFmt w:val="decimal"/>
      <w:lvlText w:val="%1."/>
      <w:lvlJc w:val="left"/>
      <w:pPr>
        <w:ind w:left="720" w:hanging="360"/>
      </w:pPr>
      <w:rPr>
        <w:rFonts w:cs="Times New Roman"/>
        <w:b w:val="0"/>
      </w:rPr>
    </w:lvl>
    <w:lvl w:ilvl="1" w:tplc="6264FA92">
      <w:start w:val="1"/>
      <w:numFmt w:val="lowerLetter"/>
      <w:lvlText w:val="%2."/>
      <w:lvlJc w:val="left"/>
      <w:pPr>
        <w:ind w:left="1440" w:hanging="360"/>
      </w:pPr>
      <w:rPr>
        <w:rFonts w:cs="Times New Roman"/>
      </w:rPr>
    </w:lvl>
    <w:lvl w:ilvl="2" w:tplc="79EA7F72">
      <w:start w:val="1"/>
      <w:numFmt w:val="lowerRoman"/>
      <w:lvlText w:val="%3."/>
      <w:lvlJc w:val="right"/>
      <w:pPr>
        <w:ind w:left="2160" w:hanging="180"/>
      </w:pPr>
      <w:rPr>
        <w:rFonts w:cs="Times New Roman"/>
      </w:rPr>
    </w:lvl>
    <w:lvl w:ilvl="3" w:tplc="99002F18">
      <w:start w:val="1"/>
      <w:numFmt w:val="decimal"/>
      <w:lvlText w:val="%4."/>
      <w:lvlJc w:val="left"/>
      <w:pPr>
        <w:ind w:left="2880" w:hanging="360"/>
      </w:pPr>
      <w:rPr>
        <w:rFonts w:cs="Times New Roman"/>
      </w:rPr>
    </w:lvl>
    <w:lvl w:ilvl="4" w:tplc="3086E724">
      <w:start w:val="1"/>
      <w:numFmt w:val="lowerLetter"/>
      <w:lvlText w:val="%5."/>
      <w:lvlJc w:val="left"/>
      <w:pPr>
        <w:ind w:left="3600" w:hanging="360"/>
      </w:pPr>
      <w:rPr>
        <w:rFonts w:cs="Times New Roman"/>
      </w:rPr>
    </w:lvl>
    <w:lvl w:ilvl="5" w:tplc="EAE87A9E">
      <w:start w:val="1"/>
      <w:numFmt w:val="lowerRoman"/>
      <w:lvlText w:val="%6."/>
      <w:lvlJc w:val="right"/>
      <w:pPr>
        <w:ind w:left="4320" w:hanging="180"/>
      </w:pPr>
      <w:rPr>
        <w:rFonts w:cs="Times New Roman"/>
      </w:rPr>
    </w:lvl>
    <w:lvl w:ilvl="6" w:tplc="66AE9A64">
      <w:start w:val="1"/>
      <w:numFmt w:val="decimal"/>
      <w:lvlText w:val="%7."/>
      <w:lvlJc w:val="left"/>
      <w:pPr>
        <w:ind w:left="5040" w:hanging="360"/>
      </w:pPr>
      <w:rPr>
        <w:rFonts w:cs="Times New Roman"/>
      </w:rPr>
    </w:lvl>
    <w:lvl w:ilvl="7" w:tplc="94B098B2">
      <w:start w:val="1"/>
      <w:numFmt w:val="lowerLetter"/>
      <w:lvlText w:val="%8."/>
      <w:lvlJc w:val="left"/>
      <w:pPr>
        <w:ind w:left="5760" w:hanging="360"/>
      </w:pPr>
      <w:rPr>
        <w:rFonts w:cs="Times New Roman"/>
      </w:rPr>
    </w:lvl>
    <w:lvl w:ilvl="8" w:tplc="4AD670BA">
      <w:start w:val="1"/>
      <w:numFmt w:val="lowerRoman"/>
      <w:lvlText w:val="%9."/>
      <w:lvlJc w:val="right"/>
      <w:pPr>
        <w:ind w:left="6480" w:hanging="180"/>
      </w:pPr>
      <w:rPr>
        <w:rFonts w:cs="Times New Roman"/>
      </w:rPr>
    </w:lvl>
  </w:abstractNum>
  <w:abstractNum w:abstractNumId="5">
    <w:nsid w:val="16282C93"/>
    <w:multiLevelType w:val="hybridMultilevel"/>
    <w:tmpl w:val="6DCA5E66"/>
    <w:lvl w:ilvl="0" w:tplc="D94CD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42533D"/>
    <w:multiLevelType w:val="hybridMultilevel"/>
    <w:tmpl w:val="0888BF20"/>
    <w:lvl w:ilvl="0" w:tplc="CC0A4F14">
      <w:start w:val="1"/>
      <w:numFmt w:val="decimal"/>
      <w:lvlText w:val="%1."/>
      <w:lvlJc w:val="left"/>
      <w:pPr>
        <w:ind w:left="6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1A7E4B"/>
    <w:multiLevelType w:val="hybridMultilevel"/>
    <w:tmpl w:val="156E9136"/>
    <w:lvl w:ilvl="0" w:tplc="49441FD4">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nsid w:val="2E79245D"/>
    <w:multiLevelType w:val="hybridMultilevel"/>
    <w:tmpl w:val="D040C378"/>
    <w:lvl w:ilvl="0" w:tplc="7C6CAC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8C3EF1"/>
    <w:multiLevelType w:val="hybridMultilevel"/>
    <w:tmpl w:val="A35204E4"/>
    <w:lvl w:ilvl="0" w:tplc="04150017">
      <w:start w:val="1"/>
      <w:numFmt w:val="lowerLetter"/>
      <w:lvlText w:val="%1)"/>
      <w:lvlJc w:val="left"/>
      <w:pPr>
        <w:ind w:left="992"/>
      </w:pPr>
      <w:rPr>
        <w:b w:val="0"/>
        <w:i w:val="0"/>
        <w:strike w:val="0"/>
        <w:dstrike w:val="0"/>
        <w:color w:val="000000"/>
        <w:sz w:val="24"/>
        <w:szCs w:val="24"/>
        <w:u w:val="none" w:color="000000"/>
        <w:vertAlign w:val="baseline"/>
      </w:rPr>
    </w:lvl>
    <w:lvl w:ilvl="1" w:tplc="2384EA74">
      <w:start w:val="1"/>
      <w:numFmt w:val="lowerLetter"/>
      <w:lvlText w:val="%2"/>
      <w:lvlJc w:val="left"/>
      <w:pPr>
        <w:ind w:left="372"/>
      </w:pPr>
      <w:rPr>
        <w:rFonts w:ascii="Times New Roman" w:eastAsia="Times New Roman" w:hAnsi="Times New Roman" w:cs="Times New Roman"/>
        <w:b w:val="0"/>
        <w:i w:val="0"/>
        <w:strike w:val="0"/>
        <w:dstrike w:val="0"/>
        <w:color w:val="000000"/>
        <w:sz w:val="24"/>
        <w:szCs w:val="24"/>
        <w:u w:val="none" w:color="000000"/>
        <w:vertAlign w:val="baseline"/>
      </w:rPr>
    </w:lvl>
    <w:lvl w:ilvl="2" w:tplc="F314E0F8">
      <w:start w:val="1"/>
      <w:numFmt w:val="lowerRoman"/>
      <w:lvlText w:val="%3"/>
      <w:lvlJc w:val="left"/>
      <w:pPr>
        <w:ind w:left="1092"/>
      </w:pPr>
      <w:rPr>
        <w:rFonts w:ascii="Times New Roman" w:eastAsia="Times New Roman" w:hAnsi="Times New Roman" w:cs="Times New Roman"/>
        <w:b w:val="0"/>
        <w:i w:val="0"/>
        <w:strike w:val="0"/>
        <w:dstrike w:val="0"/>
        <w:color w:val="000000"/>
        <w:sz w:val="24"/>
        <w:szCs w:val="24"/>
        <w:u w:val="none" w:color="000000"/>
        <w:vertAlign w:val="baseline"/>
      </w:rPr>
    </w:lvl>
    <w:lvl w:ilvl="3" w:tplc="114E450E">
      <w:start w:val="1"/>
      <w:numFmt w:val="decimal"/>
      <w:lvlText w:val="%4"/>
      <w:lvlJc w:val="left"/>
      <w:pPr>
        <w:ind w:left="1812"/>
      </w:pPr>
      <w:rPr>
        <w:rFonts w:ascii="Times New Roman" w:eastAsia="Times New Roman" w:hAnsi="Times New Roman" w:cs="Times New Roman"/>
        <w:b w:val="0"/>
        <w:i w:val="0"/>
        <w:strike w:val="0"/>
        <w:dstrike w:val="0"/>
        <w:color w:val="000000"/>
        <w:sz w:val="24"/>
        <w:szCs w:val="24"/>
        <w:u w:val="none" w:color="000000"/>
        <w:vertAlign w:val="baseline"/>
      </w:rPr>
    </w:lvl>
    <w:lvl w:ilvl="4" w:tplc="BD480708">
      <w:start w:val="1"/>
      <w:numFmt w:val="lowerLetter"/>
      <w:lvlText w:val="%5"/>
      <w:lvlJc w:val="left"/>
      <w:pPr>
        <w:ind w:left="2532"/>
      </w:pPr>
      <w:rPr>
        <w:rFonts w:ascii="Times New Roman" w:eastAsia="Times New Roman" w:hAnsi="Times New Roman" w:cs="Times New Roman"/>
        <w:b w:val="0"/>
        <w:i w:val="0"/>
        <w:strike w:val="0"/>
        <w:dstrike w:val="0"/>
        <w:color w:val="000000"/>
        <w:sz w:val="24"/>
        <w:szCs w:val="24"/>
        <w:u w:val="none" w:color="000000"/>
        <w:vertAlign w:val="baseline"/>
      </w:rPr>
    </w:lvl>
    <w:lvl w:ilvl="5" w:tplc="2744BEE8">
      <w:start w:val="1"/>
      <w:numFmt w:val="lowerRoman"/>
      <w:lvlText w:val="%6"/>
      <w:lvlJc w:val="left"/>
      <w:pPr>
        <w:ind w:left="3252"/>
      </w:pPr>
      <w:rPr>
        <w:rFonts w:ascii="Times New Roman" w:eastAsia="Times New Roman" w:hAnsi="Times New Roman" w:cs="Times New Roman"/>
        <w:b w:val="0"/>
        <w:i w:val="0"/>
        <w:strike w:val="0"/>
        <w:dstrike w:val="0"/>
        <w:color w:val="000000"/>
        <w:sz w:val="24"/>
        <w:szCs w:val="24"/>
        <w:u w:val="none" w:color="000000"/>
        <w:vertAlign w:val="baseline"/>
      </w:rPr>
    </w:lvl>
    <w:lvl w:ilvl="6" w:tplc="5DD09178">
      <w:start w:val="1"/>
      <w:numFmt w:val="decimal"/>
      <w:lvlText w:val="%7"/>
      <w:lvlJc w:val="left"/>
      <w:pPr>
        <w:ind w:left="3972"/>
      </w:pPr>
      <w:rPr>
        <w:rFonts w:ascii="Times New Roman" w:eastAsia="Times New Roman" w:hAnsi="Times New Roman" w:cs="Times New Roman"/>
        <w:b w:val="0"/>
        <w:i w:val="0"/>
        <w:strike w:val="0"/>
        <w:dstrike w:val="0"/>
        <w:color w:val="000000"/>
        <w:sz w:val="24"/>
        <w:szCs w:val="24"/>
        <w:u w:val="none" w:color="000000"/>
        <w:vertAlign w:val="baseline"/>
      </w:rPr>
    </w:lvl>
    <w:lvl w:ilvl="7" w:tplc="1804BD54">
      <w:start w:val="1"/>
      <w:numFmt w:val="lowerLetter"/>
      <w:lvlText w:val="%8"/>
      <w:lvlJc w:val="left"/>
      <w:pPr>
        <w:ind w:left="4692"/>
      </w:pPr>
      <w:rPr>
        <w:rFonts w:ascii="Times New Roman" w:eastAsia="Times New Roman" w:hAnsi="Times New Roman" w:cs="Times New Roman"/>
        <w:b w:val="0"/>
        <w:i w:val="0"/>
        <w:strike w:val="0"/>
        <w:dstrike w:val="0"/>
        <w:color w:val="000000"/>
        <w:sz w:val="24"/>
        <w:szCs w:val="24"/>
        <w:u w:val="none" w:color="000000"/>
        <w:vertAlign w:val="baseline"/>
      </w:rPr>
    </w:lvl>
    <w:lvl w:ilvl="8" w:tplc="CDE094FC">
      <w:start w:val="1"/>
      <w:numFmt w:val="lowerRoman"/>
      <w:lvlText w:val="%9"/>
      <w:lvlJc w:val="left"/>
      <w:pPr>
        <w:ind w:left="541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35856D18"/>
    <w:multiLevelType w:val="hybridMultilevel"/>
    <w:tmpl w:val="EF8A2BE2"/>
    <w:lvl w:ilvl="0" w:tplc="C6FAEDF0">
      <w:start w:val="1"/>
      <w:numFmt w:val="lowerLetter"/>
      <w:lvlText w:val="%1)"/>
      <w:lvlJc w:val="left"/>
      <w:pPr>
        <w:ind w:left="928"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D70D64"/>
    <w:multiLevelType w:val="hybridMultilevel"/>
    <w:tmpl w:val="6734C508"/>
    <w:lvl w:ilvl="0" w:tplc="74C8B70C">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nsid w:val="3C1537FA"/>
    <w:multiLevelType w:val="multilevel"/>
    <w:tmpl w:val="000000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bullet"/>
      <w:lvlText w:val=""/>
      <w:lvlJc w:val="left"/>
      <w:pPr>
        <w:ind w:left="1224" w:hanging="504"/>
      </w:pPr>
      <w:rPr>
        <w:rFonts w:ascii="Symbol" w:hAnsi="Symbol"/>
      </w:rPr>
    </w:lvl>
    <w:lvl w:ilvl="3">
      <w:start w:val="1"/>
      <w:numFmt w:val="bullet"/>
      <w:lvlText w:val=""/>
      <w:lvlJc w:val="left"/>
      <w:pPr>
        <w:ind w:left="1728" w:hanging="648"/>
      </w:pPr>
      <w:rPr>
        <w:rFonts w:ascii="Symbol" w:hAnsi="Symbo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94F291A"/>
    <w:multiLevelType w:val="hybridMultilevel"/>
    <w:tmpl w:val="5928E8C4"/>
    <w:lvl w:ilvl="0" w:tplc="295E5DE2">
      <w:start w:val="1"/>
      <w:numFmt w:val="lowerLetter"/>
      <w:lvlText w:val="%1)"/>
      <w:lvlJc w:val="left"/>
      <w:pPr>
        <w:ind w:left="720" w:hanging="360"/>
      </w:pPr>
      <w:rPr>
        <w:rFonts w:ascii="Times New Roman" w:eastAsia="Calibri" w:hAnsi="Times New Roman" w:cs="Times New Roman"/>
      </w:rPr>
    </w:lvl>
    <w:lvl w:ilvl="1" w:tplc="E59081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53449D"/>
    <w:multiLevelType w:val="hybridMultilevel"/>
    <w:tmpl w:val="1228CB76"/>
    <w:lvl w:ilvl="0" w:tplc="04150017">
      <w:start w:val="1"/>
      <w:numFmt w:val="lowerLetter"/>
      <w:lvlText w:val="%1)"/>
      <w:lvlJc w:val="left"/>
      <w:pPr>
        <w:ind w:left="620" w:hanging="360"/>
      </w:pPr>
      <w:rPr>
        <w:b w:val="0"/>
      </w:rPr>
    </w:lvl>
    <w:lvl w:ilvl="1" w:tplc="8A44EC08">
      <w:start w:val="1"/>
      <w:numFmt w:val="bullet"/>
      <w:lvlText w:val=""/>
      <w:lvlJc w:val="left"/>
      <w:pPr>
        <w:ind w:left="1440" w:hanging="360"/>
      </w:pPr>
      <w:rPr>
        <w:rFonts w:ascii="Symbol" w:hAnsi="Symbol"/>
      </w:rPr>
    </w:lvl>
    <w:lvl w:ilvl="2" w:tplc="812E3504">
      <w:start w:val="1"/>
      <w:numFmt w:val="lowerRoman"/>
      <w:lvlText w:val="%3."/>
      <w:lvlJc w:val="right"/>
      <w:pPr>
        <w:ind w:left="2160" w:hanging="180"/>
      </w:pPr>
      <w:rPr>
        <w:rFonts w:cs="Times New Roman"/>
      </w:rPr>
    </w:lvl>
    <w:lvl w:ilvl="3" w:tplc="6C1E32A6">
      <w:start w:val="1"/>
      <w:numFmt w:val="decimal"/>
      <w:lvlText w:val="%4."/>
      <w:lvlJc w:val="left"/>
      <w:pPr>
        <w:ind w:left="2880" w:hanging="360"/>
      </w:pPr>
      <w:rPr>
        <w:rFonts w:cs="Times New Roman"/>
      </w:rPr>
    </w:lvl>
    <w:lvl w:ilvl="4" w:tplc="814CCC32">
      <w:start w:val="1"/>
      <w:numFmt w:val="lowerLetter"/>
      <w:lvlText w:val="%5."/>
      <w:lvlJc w:val="left"/>
      <w:pPr>
        <w:ind w:left="3600" w:hanging="360"/>
      </w:pPr>
      <w:rPr>
        <w:rFonts w:cs="Times New Roman"/>
      </w:rPr>
    </w:lvl>
    <w:lvl w:ilvl="5" w:tplc="52808266">
      <w:start w:val="1"/>
      <w:numFmt w:val="lowerRoman"/>
      <w:lvlText w:val="%6."/>
      <w:lvlJc w:val="right"/>
      <w:pPr>
        <w:ind w:left="4320" w:hanging="180"/>
      </w:pPr>
      <w:rPr>
        <w:rFonts w:cs="Times New Roman"/>
      </w:rPr>
    </w:lvl>
    <w:lvl w:ilvl="6" w:tplc="19E248BE">
      <w:start w:val="1"/>
      <w:numFmt w:val="decimal"/>
      <w:lvlText w:val="%7."/>
      <w:lvlJc w:val="left"/>
      <w:pPr>
        <w:ind w:left="5040" w:hanging="360"/>
      </w:pPr>
      <w:rPr>
        <w:rFonts w:cs="Times New Roman"/>
      </w:rPr>
    </w:lvl>
    <w:lvl w:ilvl="7" w:tplc="22546622">
      <w:start w:val="1"/>
      <w:numFmt w:val="lowerLetter"/>
      <w:lvlText w:val="%8."/>
      <w:lvlJc w:val="left"/>
      <w:pPr>
        <w:ind w:left="5760" w:hanging="360"/>
      </w:pPr>
      <w:rPr>
        <w:rFonts w:cs="Times New Roman"/>
      </w:rPr>
    </w:lvl>
    <w:lvl w:ilvl="8" w:tplc="B2FE2F9A">
      <w:start w:val="1"/>
      <w:numFmt w:val="lowerRoman"/>
      <w:lvlText w:val="%9."/>
      <w:lvlJc w:val="right"/>
      <w:pPr>
        <w:ind w:left="6480" w:hanging="180"/>
      </w:pPr>
      <w:rPr>
        <w:rFonts w:cs="Times New Roman"/>
      </w:rPr>
    </w:lvl>
  </w:abstractNum>
  <w:abstractNum w:abstractNumId="15">
    <w:nsid w:val="5C376F83"/>
    <w:multiLevelType w:val="hybridMultilevel"/>
    <w:tmpl w:val="7A64DD8A"/>
    <w:lvl w:ilvl="0" w:tplc="0415000F">
      <w:start w:val="1"/>
      <w:numFmt w:val="decimal"/>
      <w:lvlText w:val="%1."/>
      <w:lvlJc w:val="left"/>
      <w:pPr>
        <w:ind w:left="620" w:hanging="360"/>
      </w:pPr>
      <w:rPr>
        <w:b w:val="0"/>
      </w:rPr>
    </w:lvl>
    <w:lvl w:ilvl="1" w:tplc="8A44EC08">
      <w:start w:val="1"/>
      <w:numFmt w:val="bullet"/>
      <w:lvlText w:val=""/>
      <w:lvlJc w:val="left"/>
      <w:pPr>
        <w:ind w:left="1440" w:hanging="360"/>
      </w:pPr>
      <w:rPr>
        <w:rFonts w:ascii="Symbol" w:hAnsi="Symbol"/>
      </w:rPr>
    </w:lvl>
    <w:lvl w:ilvl="2" w:tplc="812E3504">
      <w:start w:val="1"/>
      <w:numFmt w:val="lowerRoman"/>
      <w:lvlText w:val="%3."/>
      <w:lvlJc w:val="right"/>
      <w:pPr>
        <w:ind w:left="2160" w:hanging="180"/>
      </w:pPr>
      <w:rPr>
        <w:rFonts w:cs="Times New Roman"/>
      </w:rPr>
    </w:lvl>
    <w:lvl w:ilvl="3" w:tplc="6C1E32A6">
      <w:start w:val="1"/>
      <w:numFmt w:val="decimal"/>
      <w:lvlText w:val="%4."/>
      <w:lvlJc w:val="left"/>
      <w:pPr>
        <w:ind w:left="2880" w:hanging="360"/>
      </w:pPr>
      <w:rPr>
        <w:rFonts w:cs="Times New Roman"/>
      </w:rPr>
    </w:lvl>
    <w:lvl w:ilvl="4" w:tplc="814CCC32">
      <w:start w:val="1"/>
      <w:numFmt w:val="lowerLetter"/>
      <w:lvlText w:val="%5."/>
      <w:lvlJc w:val="left"/>
      <w:pPr>
        <w:ind w:left="3600" w:hanging="360"/>
      </w:pPr>
      <w:rPr>
        <w:rFonts w:cs="Times New Roman"/>
      </w:rPr>
    </w:lvl>
    <w:lvl w:ilvl="5" w:tplc="52808266">
      <w:start w:val="1"/>
      <w:numFmt w:val="lowerRoman"/>
      <w:lvlText w:val="%6."/>
      <w:lvlJc w:val="right"/>
      <w:pPr>
        <w:ind w:left="4320" w:hanging="180"/>
      </w:pPr>
      <w:rPr>
        <w:rFonts w:cs="Times New Roman"/>
      </w:rPr>
    </w:lvl>
    <w:lvl w:ilvl="6" w:tplc="19E248BE">
      <w:start w:val="1"/>
      <w:numFmt w:val="decimal"/>
      <w:lvlText w:val="%7."/>
      <w:lvlJc w:val="left"/>
      <w:pPr>
        <w:ind w:left="5040" w:hanging="360"/>
      </w:pPr>
      <w:rPr>
        <w:rFonts w:cs="Times New Roman"/>
      </w:rPr>
    </w:lvl>
    <w:lvl w:ilvl="7" w:tplc="22546622">
      <w:start w:val="1"/>
      <w:numFmt w:val="lowerLetter"/>
      <w:lvlText w:val="%8."/>
      <w:lvlJc w:val="left"/>
      <w:pPr>
        <w:ind w:left="5760" w:hanging="360"/>
      </w:pPr>
      <w:rPr>
        <w:rFonts w:cs="Times New Roman"/>
      </w:rPr>
    </w:lvl>
    <w:lvl w:ilvl="8" w:tplc="B2FE2F9A">
      <w:start w:val="1"/>
      <w:numFmt w:val="lowerRoman"/>
      <w:lvlText w:val="%9."/>
      <w:lvlJc w:val="right"/>
      <w:pPr>
        <w:ind w:left="6480" w:hanging="180"/>
      </w:pPr>
      <w:rPr>
        <w:rFonts w:cs="Times New Roman"/>
      </w:rPr>
    </w:lvl>
  </w:abstractNum>
  <w:abstractNum w:abstractNumId="16">
    <w:nsid w:val="5FA74433"/>
    <w:multiLevelType w:val="multilevel"/>
    <w:tmpl w:val="26B2C4E0"/>
    <w:styleLink w:val="WW8Num1"/>
    <w:lvl w:ilvl="0">
      <w:start w:val="1"/>
      <w:numFmt w:val="decimal"/>
      <w:lvlText w:val="%1)"/>
      <w:lvlJc w:val="left"/>
      <w:rPr>
        <w:rFonts w:eastAsia="Calibri"/>
        <w:lang w:eastAsia="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3E63FC8"/>
    <w:multiLevelType w:val="hybridMultilevel"/>
    <w:tmpl w:val="C8FC1804"/>
    <w:lvl w:ilvl="0" w:tplc="C1F43000">
      <w:start w:val="1"/>
      <w:numFmt w:val="lowerLetter"/>
      <w:lvlText w:val="%1)"/>
      <w:lvlJc w:val="left"/>
      <w:pPr>
        <w:ind w:left="928"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876726"/>
    <w:multiLevelType w:val="hybridMultilevel"/>
    <w:tmpl w:val="ED9AB75C"/>
    <w:lvl w:ilvl="0" w:tplc="9558F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F32CB2"/>
    <w:multiLevelType w:val="hybridMultilevel"/>
    <w:tmpl w:val="D0B8AA12"/>
    <w:lvl w:ilvl="0" w:tplc="C678A1EE">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1703CB"/>
    <w:multiLevelType w:val="hybridMultilevel"/>
    <w:tmpl w:val="00000000"/>
    <w:lvl w:ilvl="0" w:tplc="FFFFFFFF">
      <w:start w:val="1"/>
      <w:numFmt w:val="upperRoman"/>
      <w:lvlText w:val="%1."/>
      <w:lvlJc w:val="left"/>
      <w:pPr>
        <w:ind w:left="493" w:hanging="720"/>
      </w:pPr>
      <w:rPr>
        <w:rFonts w:cs="Times New Roman"/>
        <w:b/>
      </w:rPr>
    </w:lvl>
    <w:lvl w:ilvl="1" w:tplc="FFFFFFFF">
      <w:start w:val="1"/>
      <w:numFmt w:val="lowerLetter"/>
      <w:lvlText w:val="%2."/>
      <w:lvlJc w:val="left"/>
      <w:pPr>
        <w:ind w:left="853" w:hanging="360"/>
      </w:pPr>
      <w:rPr>
        <w:rFonts w:cs="Times New Roman"/>
      </w:rPr>
    </w:lvl>
    <w:lvl w:ilvl="2" w:tplc="FFFFFFFF">
      <w:start w:val="1"/>
      <w:numFmt w:val="lowerRoman"/>
      <w:lvlText w:val="%3."/>
      <w:lvlJc w:val="right"/>
      <w:pPr>
        <w:ind w:left="1573" w:hanging="180"/>
      </w:pPr>
      <w:rPr>
        <w:rFonts w:cs="Times New Roman"/>
      </w:rPr>
    </w:lvl>
    <w:lvl w:ilvl="3" w:tplc="FFFFFFFF">
      <w:start w:val="1"/>
      <w:numFmt w:val="decimal"/>
      <w:lvlText w:val="%4."/>
      <w:lvlJc w:val="left"/>
      <w:pPr>
        <w:ind w:left="2293" w:hanging="360"/>
      </w:pPr>
      <w:rPr>
        <w:rFonts w:cs="Times New Roman"/>
      </w:rPr>
    </w:lvl>
    <w:lvl w:ilvl="4" w:tplc="FFFFFFFF">
      <w:start w:val="1"/>
      <w:numFmt w:val="lowerLetter"/>
      <w:lvlText w:val="%5."/>
      <w:lvlJc w:val="left"/>
      <w:pPr>
        <w:ind w:left="3013" w:hanging="360"/>
      </w:pPr>
      <w:rPr>
        <w:rFonts w:cs="Times New Roman"/>
      </w:rPr>
    </w:lvl>
    <w:lvl w:ilvl="5" w:tplc="FFFFFFFF">
      <w:start w:val="1"/>
      <w:numFmt w:val="lowerRoman"/>
      <w:lvlText w:val="%6."/>
      <w:lvlJc w:val="right"/>
      <w:pPr>
        <w:ind w:left="3733" w:hanging="180"/>
      </w:pPr>
      <w:rPr>
        <w:rFonts w:cs="Times New Roman"/>
      </w:rPr>
    </w:lvl>
    <w:lvl w:ilvl="6" w:tplc="FFFFFFFF">
      <w:start w:val="1"/>
      <w:numFmt w:val="decimal"/>
      <w:lvlText w:val="%7."/>
      <w:lvlJc w:val="left"/>
      <w:pPr>
        <w:ind w:left="4453" w:hanging="360"/>
      </w:pPr>
      <w:rPr>
        <w:rFonts w:cs="Times New Roman"/>
      </w:rPr>
    </w:lvl>
    <w:lvl w:ilvl="7" w:tplc="FFFFFFFF">
      <w:start w:val="1"/>
      <w:numFmt w:val="lowerLetter"/>
      <w:lvlText w:val="%8."/>
      <w:lvlJc w:val="left"/>
      <w:pPr>
        <w:ind w:left="5173" w:hanging="360"/>
      </w:pPr>
      <w:rPr>
        <w:rFonts w:cs="Times New Roman"/>
      </w:rPr>
    </w:lvl>
    <w:lvl w:ilvl="8" w:tplc="FFFFFFFF">
      <w:start w:val="1"/>
      <w:numFmt w:val="lowerRoman"/>
      <w:lvlText w:val="%9."/>
      <w:lvlJc w:val="right"/>
      <w:pPr>
        <w:ind w:left="5893" w:hanging="180"/>
      </w:pPr>
      <w:rPr>
        <w:rFonts w:cs="Times New Roman"/>
      </w:rPr>
    </w:lvl>
  </w:abstractNum>
  <w:abstractNum w:abstractNumId="21">
    <w:nsid w:val="74F77D5B"/>
    <w:multiLevelType w:val="hybridMultilevel"/>
    <w:tmpl w:val="0D46A908"/>
    <w:lvl w:ilvl="0" w:tplc="4C946246">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2">
    <w:nsid w:val="77A71BA7"/>
    <w:multiLevelType w:val="hybridMultilevel"/>
    <w:tmpl w:val="2DDEE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AD2627"/>
    <w:multiLevelType w:val="hybridMultilevel"/>
    <w:tmpl w:val="D9FC2112"/>
    <w:lvl w:ilvl="0" w:tplc="0415000F">
      <w:start w:val="1"/>
      <w:numFmt w:val="decimal"/>
      <w:lvlText w:val="%1."/>
      <w:lvlJc w:val="left"/>
      <w:pPr>
        <w:ind w:left="720" w:hanging="360"/>
      </w:pPr>
    </w:lvl>
    <w:lvl w:ilvl="1" w:tplc="0308B5CE">
      <w:start w:val="1"/>
      <w:numFmt w:val="decimal"/>
      <w:lvlText w:val="%2."/>
      <w:lvlJc w:val="left"/>
      <w:pPr>
        <w:ind w:left="502" w:hanging="360"/>
      </w:pPr>
      <w:rPr>
        <w:color w:val="auto"/>
      </w:rPr>
    </w:lvl>
    <w:lvl w:ilvl="2" w:tplc="C70A6E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15"/>
  </w:num>
  <w:num w:numId="5">
    <w:abstractNumId w:val="21"/>
  </w:num>
  <w:num w:numId="6">
    <w:abstractNumId w:val="7"/>
  </w:num>
  <w:num w:numId="7">
    <w:abstractNumId w:val="11"/>
  </w:num>
  <w:num w:numId="8">
    <w:abstractNumId w:val="4"/>
  </w:num>
  <w:num w:numId="9">
    <w:abstractNumId w:val="9"/>
  </w:num>
  <w:num w:numId="10">
    <w:abstractNumId w:val="18"/>
  </w:num>
  <w:num w:numId="11">
    <w:abstractNumId w:val="22"/>
  </w:num>
  <w:num w:numId="12">
    <w:abstractNumId w:val="23"/>
  </w:num>
  <w:num w:numId="13">
    <w:abstractNumId w:val="3"/>
  </w:num>
  <w:num w:numId="14">
    <w:abstractNumId w:val="13"/>
  </w:num>
  <w:num w:numId="15">
    <w:abstractNumId w:val="17"/>
  </w:num>
  <w:num w:numId="16">
    <w:abstractNumId w:val="10"/>
  </w:num>
  <w:num w:numId="17">
    <w:abstractNumId w:val="19"/>
  </w:num>
  <w:num w:numId="18">
    <w:abstractNumId w:val="5"/>
  </w:num>
  <w:num w:numId="19">
    <w:abstractNumId w:val="6"/>
  </w:num>
  <w:num w:numId="20">
    <w:abstractNumId w:val="8"/>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CB"/>
    <w:rsid w:val="000040A7"/>
    <w:rsid w:val="00007F90"/>
    <w:rsid w:val="00021D6A"/>
    <w:rsid w:val="00042533"/>
    <w:rsid w:val="00064E24"/>
    <w:rsid w:val="000947E1"/>
    <w:rsid w:val="000A30BD"/>
    <w:rsid w:val="000A3327"/>
    <w:rsid w:val="000B6078"/>
    <w:rsid w:val="000C3D10"/>
    <w:rsid w:val="000D273D"/>
    <w:rsid w:val="000D607C"/>
    <w:rsid w:val="000D67CE"/>
    <w:rsid w:val="001068E4"/>
    <w:rsid w:val="00113B6A"/>
    <w:rsid w:val="001416EB"/>
    <w:rsid w:val="00145CB1"/>
    <w:rsid w:val="00160299"/>
    <w:rsid w:val="0016482B"/>
    <w:rsid w:val="00164923"/>
    <w:rsid w:val="00166A50"/>
    <w:rsid w:val="0018278F"/>
    <w:rsid w:val="001A7429"/>
    <w:rsid w:val="001B7AA3"/>
    <w:rsid w:val="001C2E00"/>
    <w:rsid w:val="001D1798"/>
    <w:rsid w:val="002112A0"/>
    <w:rsid w:val="00223984"/>
    <w:rsid w:val="002745CB"/>
    <w:rsid w:val="002A35D1"/>
    <w:rsid w:val="002A5DFF"/>
    <w:rsid w:val="002A7D12"/>
    <w:rsid w:val="002C17FD"/>
    <w:rsid w:val="002F09F6"/>
    <w:rsid w:val="003068C3"/>
    <w:rsid w:val="00336BA7"/>
    <w:rsid w:val="00337975"/>
    <w:rsid w:val="00343D40"/>
    <w:rsid w:val="0034479C"/>
    <w:rsid w:val="003463F4"/>
    <w:rsid w:val="003779E4"/>
    <w:rsid w:val="00392C3C"/>
    <w:rsid w:val="0039344F"/>
    <w:rsid w:val="00397130"/>
    <w:rsid w:val="00397D69"/>
    <w:rsid w:val="003A319C"/>
    <w:rsid w:val="003B710B"/>
    <w:rsid w:val="003D75AB"/>
    <w:rsid w:val="003E65C5"/>
    <w:rsid w:val="003F6041"/>
    <w:rsid w:val="004038C2"/>
    <w:rsid w:val="0040475C"/>
    <w:rsid w:val="0040671C"/>
    <w:rsid w:val="00422CB2"/>
    <w:rsid w:val="00424218"/>
    <w:rsid w:val="00430C6D"/>
    <w:rsid w:val="00476125"/>
    <w:rsid w:val="00485566"/>
    <w:rsid w:val="00491C16"/>
    <w:rsid w:val="004970E1"/>
    <w:rsid w:val="004A1432"/>
    <w:rsid w:val="004A22F7"/>
    <w:rsid w:val="004C3844"/>
    <w:rsid w:val="004E5216"/>
    <w:rsid w:val="00500F1A"/>
    <w:rsid w:val="00505D03"/>
    <w:rsid w:val="00511937"/>
    <w:rsid w:val="005139AB"/>
    <w:rsid w:val="00521733"/>
    <w:rsid w:val="00532066"/>
    <w:rsid w:val="005516BB"/>
    <w:rsid w:val="00564E89"/>
    <w:rsid w:val="00577FC1"/>
    <w:rsid w:val="0058714B"/>
    <w:rsid w:val="005B487B"/>
    <w:rsid w:val="005C40A8"/>
    <w:rsid w:val="0060323F"/>
    <w:rsid w:val="00605419"/>
    <w:rsid w:val="0061544B"/>
    <w:rsid w:val="006214F1"/>
    <w:rsid w:val="00623F7D"/>
    <w:rsid w:val="006730C4"/>
    <w:rsid w:val="00674E6B"/>
    <w:rsid w:val="00687653"/>
    <w:rsid w:val="006977B0"/>
    <w:rsid w:val="006D2E47"/>
    <w:rsid w:val="006D5907"/>
    <w:rsid w:val="006E184F"/>
    <w:rsid w:val="006F5E02"/>
    <w:rsid w:val="007064C8"/>
    <w:rsid w:val="007454A3"/>
    <w:rsid w:val="00761618"/>
    <w:rsid w:val="00771965"/>
    <w:rsid w:val="00780212"/>
    <w:rsid w:val="007876BB"/>
    <w:rsid w:val="007A22A0"/>
    <w:rsid w:val="007A712C"/>
    <w:rsid w:val="007B5C79"/>
    <w:rsid w:val="007C1511"/>
    <w:rsid w:val="007F1B58"/>
    <w:rsid w:val="007F64FD"/>
    <w:rsid w:val="00803A39"/>
    <w:rsid w:val="008434CE"/>
    <w:rsid w:val="00847BA2"/>
    <w:rsid w:val="008541CA"/>
    <w:rsid w:val="0085643F"/>
    <w:rsid w:val="00871EC3"/>
    <w:rsid w:val="00897231"/>
    <w:rsid w:val="008A4E43"/>
    <w:rsid w:val="008B1512"/>
    <w:rsid w:val="008B4D5B"/>
    <w:rsid w:val="008C26A0"/>
    <w:rsid w:val="008D59F9"/>
    <w:rsid w:val="008D681B"/>
    <w:rsid w:val="008F00BC"/>
    <w:rsid w:val="0090015F"/>
    <w:rsid w:val="00916BC2"/>
    <w:rsid w:val="00925D07"/>
    <w:rsid w:val="00952A5B"/>
    <w:rsid w:val="00960435"/>
    <w:rsid w:val="009866E5"/>
    <w:rsid w:val="009907D9"/>
    <w:rsid w:val="009D0C9F"/>
    <w:rsid w:val="009F27BD"/>
    <w:rsid w:val="00A04CA6"/>
    <w:rsid w:val="00A25120"/>
    <w:rsid w:val="00A328A6"/>
    <w:rsid w:val="00A44472"/>
    <w:rsid w:val="00A46070"/>
    <w:rsid w:val="00A632DE"/>
    <w:rsid w:val="00A67E95"/>
    <w:rsid w:val="00A92BBA"/>
    <w:rsid w:val="00AA13B6"/>
    <w:rsid w:val="00AA2327"/>
    <w:rsid w:val="00AC6E1C"/>
    <w:rsid w:val="00AE1A13"/>
    <w:rsid w:val="00AF076E"/>
    <w:rsid w:val="00AF6CB7"/>
    <w:rsid w:val="00B10E67"/>
    <w:rsid w:val="00B1407D"/>
    <w:rsid w:val="00B611A1"/>
    <w:rsid w:val="00BB3B34"/>
    <w:rsid w:val="00BB5DA6"/>
    <w:rsid w:val="00BD4227"/>
    <w:rsid w:val="00BD4817"/>
    <w:rsid w:val="00BD6F61"/>
    <w:rsid w:val="00C20316"/>
    <w:rsid w:val="00C47D95"/>
    <w:rsid w:val="00C75522"/>
    <w:rsid w:val="00CA2BB0"/>
    <w:rsid w:val="00CA4E46"/>
    <w:rsid w:val="00CC586C"/>
    <w:rsid w:val="00CC73C6"/>
    <w:rsid w:val="00CD088A"/>
    <w:rsid w:val="00CD09BB"/>
    <w:rsid w:val="00CE5FF6"/>
    <w:rsid w:val="00CF71EA"/>
    <w:rsid w:val="00D204D0"/>
    <w:rsid w:val="00D25AF5"/>
    <w:rsid w:val="00D413CA"/>
    <w:rsid w:val="00D55C67"/>
    <w:rsid w:val="00D57CBD"/>
    <w:rsid w:val="00D80B2E"/>
    <w:rsid w:val="00D87BD8"/>
    <w:rsid w:val="00DA45AD"/>
    <w:rsid w:val="00DA5C56"/>
    <w:rsid w:val="00DB4745"/>
    <w:rsid w:val="00DB6CCF"/>
    <w:rsid w:val="00DC6931"/>
    <w:rsid w:val="00DD455C"/>
    <w:rsid w:val="00E10A10"/>
    <w:rsid w:val="00E1572D"/>
    <w:rsid w:val="00E761B3"/>
    <w:rsid w:val="00E86948"/>
    <w:rsid w:val="00E93348"/>
    <w:rsid w:val="00EB5EBB"/>
    <w:rsid w:val="00EC66B6"/>
    <w:rsid w:val="00ED2C2E"/>
    <w:rsid w:val="00ED6E60"/>
    <w:rsid w:val="00EE0C78"/>
    <w:rsid w:val="00EE6B42"/>
    <w:rsid w:val="00EF3514"/>
    <w:rsid w:val="00EF4251"/>
    <w:rsid w:val="00F22650"/>
    <w:rsid w:val="00F23144"/>
    <w:rsid w:val="00F252D3"/>
    <w:rsid w:val="00F3099B"/>
    <w:rsid w:val="00F32684"/>
    <w:rsid w:val="00F504E8"/>
    <w:rsid w:val="00F65822"/>
    <w:rsid w:val="00F66DFB"/>
    <w:rsid w:val="00F75F3B"/>
    <w:rsid w:val="00F910AD"/>
    <w:rsid w:val="00FC243A"/>
    <w:rsid w:val="00FF2547"/>
    <w:rsid w:val="00FF30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712C"/>
    <w:pPr>
      <w:widowControl w:val="0"/>
      <w:suppressAutoHyphens/>
      <w:autoSpaceDN w:val="0"/>
      <w:spacing w:after="160" w:line="254" w:lineRule="auto"/>
      <w:textAlignment w:val="baseline"/>
    </w:pPr>
    <w:rPr>
      <w:rFonts w:ascii="Calibri" w:eastAsia="SimSun" w:hAnsi="Calibri" w:cs="Calibri"/>
      <w:kern w:val="3"/>
    </w:rPr>
  </w:style>
  <w:style w:type="paragraph" w:styleId="Nagwek1">
    <w:name w:val="heading 1"/>
    <w:basedOn w:val="Normalny"/>
    <w:next w:val="Normalny"/>
    <w:link w:val="Nagwek1Znak"/>
    <w:qFormat/>
    <w:rsid w:val="00761618"/>
    <w:pPr>
      <w:keepNext/>
      <w:keepLines/>
      <w:widowControl/>
      <w:suppressAutoHyphens w:val="0"/>
      <w:autoSpaceDN/>
      <w:spacing w:before="480" w:after="0" w:line="276" w:lineRule="auto"/>
      <w:textAlignment w:val="auto"/>
      <w:outlineLvl w:val="0"/>
    </w:pPr>
    <w:rPr>
      <w:rFonts w:asciiTheme="majorHAnsi" w:eastAsiaTheme="majorEastAsia" w:hAnsiTheme="majorHAnsi" w:cstheme="majorBidi"/>
      <w:b/>
      <w:bCs/>
      <w:color w:val="365F91" w:themeColor="accent1" w:themeShade="BF"/>
      <w:kern w:val="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712C"/>
    <w:pPr>
      <w:suppressAutoHyphens/>
      <w:autoSpaceDN w:val="0"/>
      <w:spacing w:after="160" w:line="254" w:lineRule="auto"/>
      <w:textAlignment w:val="baseline"/>
    </w:pPr>
    <w:rPr>
      <w:rFonts w:ascii="Calibri" w:eastAsia="SimSun" w:hAnsi="Calibri" w:cs="Calibri"/>
      <w:kern w:val="3"/>
    </w:rPr>
  </w:style>
  <w:style w:type="paragraph" w:styleId="Tekstprzypisudolnego">
    <w:name w:val="footnote text"/>
    <w:basedOn w:val="Standard"/>
    <w:link w:val="TekstprzypisudolnegoZnak"/>
    <w:rsid w:val="007A71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A712C"/>
    <w:rPr>
      <w:rFonts w:ascii="Times New Roman" w:eastAsia="Times New Roman" w:hAnsi="Times New Roman" w:cs="Times New Roman"/>
      <w:kern w:val="3"/>
      <w:sz w:val="20"/>
      <w:szCs w:val="20"/>
      <w:lang w:eastAsia="pl-PL"/>
    </w:rPr>
  </w:style>
  <w:style w:type="paragraph" w:customStyle="1" w:styleId="Footnote">
    <w:name w:val="Footnote"/>
    <w:basedOn w:val="Standard"/>
    <w:rsid w:val="007A712C"/>
    <w:pPr>
      <w:suppressLineNumbers/>
      <w:ind w:left="283" w:hanging="283"/>
    </w:pPr>
    <w:rPr>
      <w:sz w:val="20"/>
      <w:szCs w:val="20"/>
    </w:rPr>
  </w:style>
  <w:style w:type="character" w:styleId="Odwoanieprzypisudolnego">
    <w:name w:val="footnote reference"/>
    <w:rsid w:val="007A712C"/>
    <w:rPr>
      <w:position w:val="0"/>
      <w:vertAlign w:val="superscript"/>
    </w:rPr>
  </w:style>
  <w:style w:type="paragraph" w:styleId="Tekstdymka">
    <w:name w:val="Balloon Text"/>
    <w:basedOn w:val="Normalny"/>
    <w:link w:val="TekstdymkaZnak"/>
    <w:uiPriority w:val="99"/>
    <w:semiHidden/>
    <w:unhideWhenUsed/>
    <w:rsid w:val="007A71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12C"/>
    <w:rPr>
      <w:rFonts w:ascii="Tahoma" w:eastAsia="SimSun" w:hAnsi="Tahoma" w:cs="Tahoma"/>
      <w:kern w:val="3"/>
      <w:sz w:val="16"/>
      <w:szCs w:val="16"/>
    </w:rPr>
  </w:style>
  <w:style w:type="paragraph" w:styleId="Nagwek">
    <w:name w:val="header"/>
    <w:basedOn w:val="Normalny"/>
    <w:link w:val="NagwekZnak"/>
    <w:uiPriority w:val="99"/>
    <w:unhideWhenUsed/>
    <w:rsid w:val="007A71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12C"/>
    <w:rPr>
      <w:rFonts w:ascii="Calibri" w:eastAsia="SimSun" w:hAnsi="Calibri" w:cs="Calibri"/>
      <w:kern w:val="3"/>
    </w:rPr>
  </w:style>
  <w:style w:type="paragraph" w:styleId="Stopka">
    <w:name w:val="footer"/>
    <w:basedOn w:val="Normalny"/>
    <w:link w:val="StopkaZnak"/>
    <w:uiPriority w:val="99"/>
    <w:unhideWhenUsed/>
    <w:rsid w:val="007A71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12C"/>
    <w:rPr>
      <w:rFonts w:ascii="Calibri" w:eastAsia="SimSun" w:hAnsi="Calibri" w:cs="Calibri"/>
      <w:kern w:val="3"/>
    </w:rPr>
  </w:style>
  <w:style w:type="paragraph" w:styleId="Akapitzlist">
    <w:name w:val="List Paragraph"/>
    <w:basedOn w:val="Normalny"/>
    <w:uiPriority w:val="34"/>
    <w:qFormat/>
    <w:rsid w:val="004038C2"/>
    <w:pPr>
      <w:ind w:left="720"/>
      <w:contextualSpacing/>
    </w:pPr>
  </w:style>
  <w:style w:type="character" w:styleId="Hipercze">
    <w:name w:val="Hyperlink"/>
    <w:basedOn w:val="Domylnaczcionkaakapitu"/>
    <w:uiPriority w:val="99"/>
    <w:unhideWhenUsed/>
    <w:rsid w:val="004038C2"/>
    <w:rPr>
      <w:color w:val="0000FF" w:themeColor="hyperlink"/>
      <w:u w:val="single"/>
    </w:rPr>
  </w:style>
  <w:style w:type="table" w:styleId="Tabela-Siatka">
    <w:name w:val="Table Grid"/>
    <w:basedOn w:val="Standardowy"/>
    <w:uiPriority w:val="59"/>
    <w:rsid w:val="000C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6730C4"/>
    <w:pPr>
      <w:numPr>
        <w:numId w:val="1"/>
      </w:numPr>
    </w:pPr>
  </w:style>
  <w:style w:type="paragraph" w:styleId="NormalnyWeb">
    <w:name w:val="Normal (Web)"/>
    <w:basedOn w:val="Standard"/>
    <w:rsid w:val="008B4D5B"/>
    <w:pPr>
      <w:widowControl w:val="0"/>
      <w:spacing w:before="280" w:after="280" w:line="240" w:lineRule="auto"/>
    </w:pPr>
    <w:rPr>
      <w:rFonts w:ascii="Times New Roman" w:eastAsia="Andale Sans UI" w:hAnsi="Times New Roman" w:cs="Tahoma"/>
      <w:sz w:val="24"/>
      <w:szCs w:val="24"/>
      <w:lang w:val="de-DE" w:eastAsia="ja-JP" w:bidi="fa-IR"/>
    </w:rPr>
  </w:style>
  <w:style w:type="paragraph" w:styleId="Tekstprzypisukocowego">
    <w:name w:val="endnote text"/>
    <w:basedOn w:val="Normalny"/>
    <w:link w:val="TekstprzypisukocowegoZnak"/>
    <w:uiPriority w:val="99"/>
    <w:semiHidden/>
    <w:unhideWhenUsed/>
    <w:rsid w:val="001B7A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7AA3"/>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1B7AA3"/>
    <w:rPr>
      <w:vertAlign w:val="superscript"/>
    </w:rPr>
  </w:style>
  <w:style w:type="paragraph" w:customStyle="1" w:styleId="Akapitzlist1">
    <w:name w:val="Akapit z listą1"/>
    <w:basedOn w:val="Normalny"/>
    <w:rsid w:val="004E5216"/>
    <w:pPr>
      <w:widowControl/>
      <w:autoSpaceDN/>
      <w:spacing w:after="200" w:line="276" w:lineRule="auto"/>
      <w:ind w:left="720"/>
      <w:textAlignment w:val="auto"/>
    </w:pPr>
    <w:rPr>
      <w:rFonts w:eastAsia="Calibri" w:cs="Times New Roman"/>
      <w:kern w:val="0"/>
      <w:lang w:eastAsia="ar-SA"/>
    </w:rPr>
  </w:style>
  <w:style w:type="character" w:customStyle="1" w:styleId="Nagwek1Znak">
    <w:name w:val="Nagłówek 1 Znak"/>
    <w:basedOn w:val="Domylnaczcionkaakapitu"/>
    <w:link w:val="Nagwek1"/>
    <w:rsid w:val="00761618"/>
    <w:rPr>
      <w:rFonts w:asciiTheme="majorHAnsi" w:eastAsiaTheme="majorEastAsia" w:hAnsiTheme="majorHAnsi" w:cstheme="majorBidi"/>
      <w:b/>
      <w:bCs/>
      <w:color w:val="365F91" w:themeColor="accent1" w:themeShade="BF"/>
      <w:sz w:val="28"/>
      <w:szCs w:val="28"/>
    </w:rPr>
  </w:style>
  <w:style w:type="paragraph" w:styleId="Indeks8">
    <w:name w:val="index 8"/>
    <w:basedOn w:val="Normalny"/>
    <w:uiPriority w:val="99"/>
    <w:rsid w:val="002112A0"/>
    <w:pPr>
      <w:widowControl/>
      <w:suppressAutoHyphens w:val="0"/>
      <w:autoSpaceDN/>
      <w:spacing w:after="0" w:line="240" w:lineRule="auto"/>
      <w:textAlignment w:val="auto"/>
    </w:pPr>
    <w:rPr>
      <w:rFonts w:eastAsia="Times New Roman" w:cs="Times New Roman"/>
      <w:kern w:val="0"/>
      <w:lang w:eastAsia="pl-PL"/>
    </w:rPr>
  </w:style>
  <w:style w:type="character" w:customStyle="1" w:styleId="Nagwekindeksu1">
    <w:name w:val="Nagłówek indeksu1"/>
    <w:uiPriority w:val="99"/>
    <w:rsid w:val="002112A0"/>
    <w:rPr>
      <w:b/>
    </w:rPr>
  </w:style>
  <w:style w:type="paragraph" w:styleId="Spistreci4">
    <w:name w:val="toc 4"/>
    <w:basedOn w:val="Normalny"/>
    <w:uiPriority w:val="99"/>
    <w:rsid w:val="002112A0"/>
    <w:pPr>
      <w:widowControl/>
      <w:suppressAutoHyphens w:val="0"/>
      <w:autoSpaceDN/>
      <w:spacing w:after="3" w:line="360" w:lineRule="auto"/>
      <w:ind w:left="720" w:hanging="10"/>
      <w:contextualSpacing/>
      <w:jc w:val="both"/>
      <w:textAlignment w:val="auto"/>
    </w:pPr>
    <w:rPr>
      <w:rFonts w:eastAsia="Times New Roman"/>
      <w:color w:val="000000"/>
      <w:kern w:val="0"/>
      <w:lang w:eastAsia="pl-PL"/>
    </w:rPr>
  </w:style>
  <w:style w:type="character" w:customStyle="1" w:styleId="fs13">
    <w:name w:val="fs13"/>
    <w:basedOn w:val="Domylnaczcionkaakapitu"/>
    <w:rsid w:val="00336BA7"/>
  </w:style>
  <w:style w:type="character" w:customStyle="1" w:styleId="UnresolvedMention">
    <w:name w:val="Unresolved Mention"/>
    <w:basedOn w:val="Domylnaczcionkaakapitu"/>
    <w:uiPriority w:val="99"/>
    <w:semiHidden/>
    <w:unhideWhenUsed/>
    <w:rsid w:val="00F75F3B"/>
    <w:rPr>
      <w:color w:val="808080"/>
      <w:shd w:val="clear" w:color="auto" w:fill="E6E6E6"/>
    </w:rPr>
  </w:style>
  <w:style w:type="paragraph" w:customStyle="1" w:styleId="Default">
    <w:name w:val="Default"/>
    <w:rsid w:val="00871EC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A712C"/>
    <w:pPr>
      <w:widowControl w:val="0"/>
      <w:suppressAutoHyphens/>
      <w:autoSpaceDN w:val="0"/>
      <w:spacing w:after="160" w:line="254" w:lineRule="auto"/>
      <w:textAlignment w:val="baseline"/>
    </w:pPr>
    <w:rPr>
      <w:rFonts w:ascii="Calibri" w:eastAsia="SimSun" w:hAnsi="Calibri" w:cs="Calibri"/>
      <w:kern w:val="3"/>
    </w:rPr>
  </w:style>
  <w:style w:type="paragraph" w:styleId="Nagwek1">
    <w:name w:val="heading 1"/>
    <w:basedOn w:val="Normalny"/>
    <w:next w:val="Normalny"/>
    <w:link w:val="Nagwek1Znak"/>
    <w:qFormat/>
    <w:rsid w:val="00761618"/>
    <w:pPr>
      <w:keepNext/>
      <w:keepLines/>
      <w:widowControl/>
      <w:suppressAutoHyphens w:val="0"/>
      <w:autoSpaceDN/>
      <w:spacing w:before="480" w:after="0" w:line="276" w:lineRule="auto"/>
      <w:textAlignment w:val="auto"/>
      <w:outlineLvl w:val="0"/>
    </w:pPr>
    <w:rPr>
      <w:rFonts w:asciiTheme="majorHAnsi" w:eastAsiaTheme="majorEastAsia" w:hAnsiTheme="majorHAnsi" w:cstheme="majorBidi"/>
      <w:b/>
      <w:bCs/>
      <w:color w:val="365F91" w:themeColor="accent1" w:themeShade="BF"/>
      <w:kern w:val="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712C"/>
    <w:pPr>
      <w:suppressAutoHyphens/>
      <w:autoSpaceDN w:val="0"/>
      <w:spacing w:after="160" w:line="254" w:lineRule="auto"/>
      <w:textAlignment w:val="baseline"/>
    </w:pPr>
    <w:rPr>
      <w:rFonts w:ascii="Calibri" w:eastAsia="SimSun" w:hAnsi="Calibri" w:cs="Calibri"/>
      <w:kern w:val="3"/>
    </w:rPr>
  </w:style>
  <w:style w:type="paragraph" w:styleId="Tekstprzypisudolnego">
    <w:name w:val="footnote text"/>
    <w:basedOn w:val="Standard"/>
    <w:link w:val="TekstprzypisudolnegoZnak"/>
    <w:rsid w:val="007A71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A712C"/>
    <w:rPr>
      <w:rFonts w:ascii="Times New Roman" w:eastAsia="Times New Roman" w:hAnsi="Times New Roman" w:cs="Times New Roman"/>
      <w:kern w:val="3"/>
      <w:sz w:val="20"/>
      <w:szCs w:val="20"/>
      <w:lang w:eastAsia="pl-PL"/>
    </w:rPr>
  </w:style>
  <w:style w:type="paragraph" w:customStyle="1" w:styleId="Footnote">
    <w:name w:val="Footnote"/>
    <w:basedOn w:val="Standard"/>
    <w:rsid w:val="007A712C"/>
    <w:pPr>
      <w:suppressLineNumbers/>
      <w:ind w:left="283" w:hanging="283"/>
    </w:pPr>
    <w:rPr>
      <w:sz w:val="20"/>
      <w:szCs w:val="20"/>
    </w:rPr>
  </w:style>
  <w:style w:type="character" w:styleId="Odwoanieprzypisudolnego">
    <w:name w:val="footnote reference"/>
    <w:rsid w:val="007A712C"/>
    <w:rPr>
      <w:position w:val="0"/>
      <w:vertAlign w:val="superscript"/>
    </w:rPr>
  </w:style>
  <w:style w:type="paragraph" w:styleId="Tekstdymka">
    <w:name w:val="Balloon Text"/>
    <w:basedOn w:val="Normalny"/>
    <w:link w:val="TekstdymkaZnak"/>
    <w:uiPriority w:val="99"/>
    <w:semiHidden/>
    <w:unhideWhenUsed/>
    <w:rsid w:val="007A71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12C"/>
    <w:rPr>
      <w:rFonts w:ascii="Tahoma" w:eastAsia="SimSun" w:hAnsi="Tahoma" w:cs="Tahoma"/>
      <w:kern w:val="3"/>
      <w:sz w:val="16"/>
      <w:szCs w:val="16"/>
    </w:rPr>
  </w:style>
  <w:style w:type="paragraph" w:styleId="Nagwek">
    <w:name w:val="header"/>
    <w:basedOn w:val="Normalny"/>
    <w:link w:val="NagwekZnak"/>
    <w:uiPriority w:val="99"/>
    <w:unhideWhenUsed/>
    <w:rsid w:val="007A71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12C"/>
    <w:rPr>
      <w:rFonts w:ascii="Calibri" w:eastAsia="SimSun" w:hAnsi="Calibri" w:cs="Calibri"/>
      <w:kern w:val="3"/>
    </w:rPr>
  </w:style>
  <w:style w:type="paragraph" w:styleId="Stopka">
    <w:name w:val="footer"/>
    <w:basedOn w:val="Normalny"/>
    <w:link w:val="StopkaZnak"/>
    <w:uiPriority w:val="99"/>
    <w:unhideWhenUsed/>
    <w:rsid w:val="007A71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712C"/>
    <w:rPr>
      <w:rFonts w:ascii="Calibri" w:eastAsia="SimSun" w:hAnsi="Calibri" w:cs="Calibri"/>
      <w:kern w:val="3"/>
    </w:rPr>
  </w:style>
  <w:style w:type="paragraph" w:styleId="Akapitzlist">
    <w:name w:val="List Paragraph"/>
    <w:basedOn w:val="Normalny"/>
    <w:uiPriority w:val="34"/>
    <w:qFormat/>
    <w:rsid w:val="004038C2"/>
    <w:pPr>
      <w:ind w:left="720"/>
      <w:contextualSpacing/>
    </w:pPr>
  </w:style>
  <w:style w:type="character" w:styleId="Hipercze">
    <w:name w:val="Hyperlink"/>
    <w:basedOn w:val="Domylnaczcionkaakapitu"/>
    <w:uiPriority w:val="99"/>
    <w:unhideWhenUsed/>
    <w:rsid w:val="004038C2"/>
    <w:rPr>
      <w:color w:val="0000FF" w:themeColor="hyperlink"/>
      <w:u w:val="single"/>
    </w:rPr>
  </w:style>
  <w:style w:type="table" w:styleId="Tabela-Siatka">
    <w:name w:val="Table Grid"/>
    <w:basedOn w:val="Standardowy"/>
    <w:uiPriority w:val="59"/>
    <w:rsid w:val="000C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Bezlisty"/>
    <w:rsid w:val="006730C4"/>
    <w:pPr>
      <w:numPr>
        <w:numId w:val="1"/>
      </w:numPr>
    </w:pPr>
  </w:style>
  <w:style w:type="paragraph" w:styleId="NormalnyWeb">
    <w:name w:val="Normal (Web)"/>
    <w:basedOn w:val="Standard"/>
    <w:rsid w:val="008B4D5B"/>
    <w:pPr>
      <w:widowControl w:val="0"/>
      <w:spacing w:before="280" w:after="280" w:line="240" w:lineRule="auto"/>
    </w:pPr>
    <w:rPr>
      <w:rFonts w:ascii="Times New Roman" w:eastAsia="Andale Sans UI" w:hAnsi="Times New Roman" w:cs="Tahoma"/>
      <w:sz w:val="24"/>
      <w:szCs w:val="24"/>
      <w:lang w:val="de-DE" w:eastAsia="ja-JP" w:bidi="fa-IR"/>
    </w:rPr>
  </w:style>
  <w:style w:type="paragraph" w:styleId="Tekstprzypisukocowego">
    <w:name w:val="endnote text"/>
    <w:basedOn w:val="Normalny"/>
    <w:link w:val="TekstprzypisukocowegoZnak"/>
    <w:uiPriority w:val="99"/>
    <w:semiHidden/>
    <w:unhideWhenUsed/>
    <w:rsid w:val="001B7A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7AA3"/>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1B7AA3"/>
    <w:rPr>
      <w:vertAlign w:val="superscript"/>
    </w:rPr>
  </w:style>
  <w:style w:type="paragraph" w:customStyle="1" w:styleId="Akapitzlist1">
    <w:name w:val="Akapit z listą1"/>
    <w:basedOn w:val="Normalny"/>
    <w:rsid w:val="004E5216"/>
    <w:pPr>
      <w:widowControl/>
      <w:autoSpaceDN/>
      <w:spacing w:after="200" w:line="276" w:lineRule="auto"/>
      <w:ind w:left="720"/>
      <w:textAlignment w:val="auto"/>
    </w:pPr>
    <w:rPr>
      <w:rFonts w:eastAsia="Calibri" w:cs="Times New Roman"/>
      <w:kern w:val="0"/>
      <w:lang w:eastAsia="ar-SA"/>
    </w:rPr>
  </w:style>
  <w:style w:type="character" w:customStyle="1" w:styleId="Nagwek1Znak">
    <w:name w:val="Nagłówek 1 Znak"/>
    <w:basedOn w:val="Domylnaczcionkaakapitu"/>
    <w:link w:val="Nagwek1"/>
    <w:rsid w:val="00761618"/>
    <w:rPr>
      <w:rFonts w:asciiTheme="majorHAnsi" w:eastAsiaTheme="majorEastAsia" w:hAnsiTheme="majorHAnsi" w:cstheme="majorBidi"/>
      <w:b/>
      <w:bCs/>
      <w:color w:val="365F91" w:themeColor="accent1" w:themeShade="BF"/>
      <w:sz w:val="28"/>
      <w:szCs w:val="28"/>
    </w:rPr>
  </w:style>
  <w:style w:type="paragraph" w:styleId="Indeks8">
    <w:name w:val="index 8"/>
    <w:basedOn w:val="Normalny"/>
    <w:uiPriority w:val="99"/>
    <w:rsid w:val="002112A0"/>
    <w:pPr>
      <w:widowControl/>
      <w:suppressAutoHyphens w:val="0"/>
      <w:autoSpaceDN/>
      <w:spacing w:after="0" w:line="240" w:lineRule="auto"/>
      <w:textAlignment w:val="auto"/>
    </w:pPr>
    <w:rPr>
      <w:rFonts w:eastAsia="Times New Roman" w:cs="Times New Roman"/>
      <w:kern w:val="0"/>
      <w:lang w:eastAsia="pl-PL"/>
    </w:rPr>
  </w:style>
  <w:style w:type="character" w:customStyle="1" w:styleId="Nagwekindeksu1">
    <w:name w:val="Nagłówek indeksu1"/>
    <w:uiPriority w:val="99"/>
    <w:rsid w:val="002112A0"/>
    <w:rPr>
      <w:b/>
    </w:rPr>
  </w:style>
  <w:style w:type="paragraph" w:styleId="Spistreci4">
    <w:name w:val="toc 4"/>
    <w:basedOn w:val="Normalny"/>
    <w:uiPriority w:val="99"/>
    <w:rsid w:val="002112A0"/>
    <w:pPr>
      <w:widowControl/>
      <w:suppressAutoHyphens w:val="0"/>
      <w:autoSpaceDN/>
      <w:spacing w:after="3" w:line="360" w:lineRule="auto"/>
      <w:ind w:left="720" w:hanging="10"/>
      <w:contextualSpacing/>
      <w:jc w:val="both"/>
      <w:textAlignment w:val="auto"/>
    </w:pPr>
    <w:rPr>
      <w:rFonts w:eastAsia="Times New Roman"/>
      <w:color w:val="000000"/>
      <w:kern w:val="0"/>
      <w:lang w:eastAsia="pl-PL"/>
    </w:rPr>
  </w:style>
  <w:style w:type="character" w:customStyle="1" w:styleId="fs13">
    <w:name w:val="fs13"/>
    <w:basedOn w:val="Domylnaczcionkaakapitu"/>
    <w:rsid w:val="00336BA7"/>
  </w:style>
  <w:style w:type="character" w:customStyle="1" w:styleId="UnresolvedMention">
    <w:name w:val="Unresolved Mention"/>
    <w:basedOn w:val="Domylnaczcionkaakapitu"/>
    <w:uiPriority w:val="99"/>
    <w:semiHidden/>
    <w:unhideWhenUsed/>
    <w:rsid w:val="00F75F3B"/>
    <w:rPr>
      <w:color w:val="808080"/>
      <w:shd w:val="clear" w:color="auto" w:fill="E6E6E6"/>
    </w:rPr>
  </w:style>
  <w:style w:type="paragraph" w:customStyle="1" w:styleId="Default">
    <w:name w:val="Default"/>
    <w:rsid w:val="00871EC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2496">
      <w:bodyDiv w:val="1"/>
      <w:marLeft w:val="0"/>
      <w:marRight w:val="0"/>
      <w:marTop w:val="0"/>
      <w:marBottom w:val="0"/>
      <w:divBdr>
        <w:top w:val="none" w:sz="0" w:space="0" w:color="auto"/>
        <w:left w:val="none" w:sz="0" w:space="0" w:color="auto"/>
        <w:bottom w:val="none" w:sz="0" w:space="0" w:color="auto"/>
        <w:right w:val="none" w:sz="0" w:space="0" w:color="auto"/>
      </w:divBdr>
    </w:div>
    <w:div w:id="16593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jankowska@lgdjedrzej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gdjedrzejow@onet.eu" TargetMode="External"/><Relationship Id="rId4" Type="http://schemas.microsoft.com/office/2007/relationships/stylesWithEffects" Target="stylesWithEffects.xml"/><Relationship Id="rId9" Type="http://schemas.openxmlformats.org/officeDocument/2006/relationships/hyperlink" Target="mailto:lgdjedrzejow@onet.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3726-C62C-482C-97FD-73620C22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1969</Words>
  <Characters>11816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Grad</dc:creator>
  <cp:lastModifiedBy>LGD</cp:lastModifiedBy>
  <cp:revision>2</cp:revision>
  <cp:lastPrinted>2017-07-12T16:59:00Z</cp:lastPrinted>
  <dcterms:created xsi:type="dcterms:W3CDTF">2017-12-21T10:02:00Z</dcterms:created>
  <dcterms:modified xsi:type="dcterms:W3CDTF">2017-12-21T10:02:00Z</dcterms:modified>
</cp:coreProperties>
</file>