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F87A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027D3">
        <w:rPr>
          <w:rFonts w:ascii="Cambria" w:eastAsia="MS Mincho" w:hAnsi="Cambria" w:cs="Times New Roman"/>
          <w:b/>
          <w:sz w:val="24"/>
          <w:szCs w:val="24"/>
          <w:lang w:eastAsia="pl-PL"/>
        </w:rPr>
        <w:t>Liderzy turystyki wiejskiej</w:t>
      </w:r>
    </w:p>
    <w:p w14:paraId="622C5655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59F8D7F0" w14:textId="77777777" w:rsidR="00B027D3" w:rsidRPr="00563651" w:rsidRDefault="00B027D3" w:rsidP="00B027D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b/>
          <w:sz w:val="24"/>
          <w:szCs w:val="24"/>
          <w:lang w:eastAsia="pl-PL"/>
        </w:rPr>
        <w:t xml:space="preserve">Dobre jedzenie, piękna przyroda, cisza i spokój – za to kochamy polską wieś. W sierpniu w Warszawie poznaliśmy laureatów konkursu „Na wsi najlepiej – 12 dobrych praktyk w turystyce wiejskiej”, którego pomysłodawcą jest Polska Organizacja Turystyczna. </w:t>
      </w:r>
    </w:p>
    <w:p w14:paraId="3A8102F5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025B32A5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W</w:t>
      </w:r>
      <w:r w:rsidRPr="00B027D3">
        <w:rPr>
          <w:rFonts w:ascii="Cambria" w:eastAsia="MS Mincho" w:hAnsi="Cambria" w:cs="Times New Roman"/>
          <w:iCs/>
          <w:sz w:val="24"/>
          <w:szCs w:val="24"/>
          <w:lang w:eastAsia="pl-PL"/>
        </w:rPr>
        <w:t xml:space="preserve"> I edycji konkursu „Na wsi najlepiej – 12 dobrych praktyk w turystyce wiejskiej” udział wzięło aż 115 podmiotów funkcjonujących na terenach wiejskich.</w:t>
      </w: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 –</w:t>
      </w:r>
      <w:r w:rsidRPr="00B027D3">
        <w:rPr>
          <w:rFonts w:ascii="Cambria" w:eastAsia="MS Mincho" w:hAnsi="Cambria" w:cs="Times New Roman"/>
          <w:i/>
          <w:iCs/>
          <w:sz w:val="24"/>
          <w:szCs w:val="24"/>
          <w:lang w:eastAsia="pl-PL"/>
        </w:rPr>
        <w:t xml:space="preserve"> Zgłoszenia do konkursu były na bardzo wysokim poziomie. To pokazuje, że oferta polskiej wsi jest coraz bardziej profesjonalna i kompleksowa</w:t>
      </w: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 – mówi Robert Andrzejczyk, prezes Polskiej Organizacji Turystycznej. </w:t>
      </w:r>
    </w:p>
    <w:p w14:paraId="7FB29BE9" w14:textId="77777777" w:rsid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02142DCA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Do konkursu mogli zgłaszać się: właściciele gospodarstw, podmioty prowadzące działalność turystyczną na terenach wiejskich, lokalne organizacje turystyczne, instytucje administracji samorządowej, lokalne grupy działania (LGD), organizacje i stowarzyszenia turystyczne, a także firmy z branży turystycznej. Każdy mógł startować w jednej z czterech kategorii związanych z wypoczynkiem u rolnika, z wypoczynkiem na wsi, z kompleksową ofertą uatrakcyjniającą pobyt na obszarach wiejskich lub ze szlakami kulinarnymi. </w:t>
      </w:r>
    </w:p>
    <w:p w14:paraId="5B2D5767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757EED06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– </w:t>
      </w:r>
      <w:r w:rsidRPr="00B027D3">
        <w:rPr>
          <w:rFonts w:ascii="Cambria" w:eastAsia="MS Mincho" w:hAnsi="Cambria" w:cs="Times New Roman"/>
          <w:i/>
          <w:iCs/>
          <w:sz w:val="24"/>
          <w:szCs w:val="24"/>
          <w:lang w:eastAsia="pl-PL"/>
        </w:rPr>
        <w:t xml:space="preserve">Polska wieś stanowi jeden z niewielu w Europie przykładów zachowania tradycyjnego krajobrazu kulturowego, autentycznego ludowego folkloru, zwyczajów i obyczajów utrwalonych i przekazywanych z pokolenia na pokolenia </w:t>
      </w: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– mówi Rafał Romanowski, podsekretarz stanu w Ministerstwie Rolnictwa i Rozwoju Wsi. Dodaje, że konkurs jest jednym z elementów kampanii „Odpoczywaj na wsi”, realizowanej przez Konsorcjum Turystyki Wiejskiej, które działa przy Polskiej Organizacji Turystycznej i współpracuje z Ministerstwem Rolnictwa i Rozwoju Wsi oraz Ministerstwem Sportu i Turystyki.</w:t>
      </w:r>
    </w:p>
    <w:p w14:paraId="2157F186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45D95C59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Kapituła oceniła 115</w:t>
      </w:r>
      <w:r w:rsidRPr="00B027D3">
        <w:rPr>
          <w:rFonts w:ascii="Cambria" w:eastAsia="MS Mincho" w:hAnsi="Cambria" w:cs="Times New Roman"/>
          <w:iCs/>
          <w:sz w:val="24"/>
          <w:szCs w:val="24"/>
          <w:lang w:eastAsia="pl-PL"/>
        </w:rPr>
        <w:t xml:space="preserve"> zgłoszeń, które wpłynęły na konkurs. </w:t>
      </w: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Spośród nich wybrała 12 dobrych praktyk – laureatów konkursu:  </w:t>
      </w:r>
    </w:p>
    <w:p w14:paraId="3EB8A4CA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4C96A6C9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Kategoria – Wypoczynek u rolnika:</w:t>
      </w:r>
    </w:p>
    <w:p w14:paraId="4A8938D9" w14:textId="77777777" w:rsidR="00B027D3" w:rsidRPr="00B027D3" w:rsidRDefault="00B027D3" w:rsidP="00B027D3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8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Gospodarstwo Agroturystyczne Ziołowy Dzbanek</w:t>
        </w:r>
      </w:hyperlink>
    </w:p>
    <w:p w14:paraId="0D56AFC8" w14:textId="77777777" w:rsidR="00B027D3" w:rsidRPr="00B027D3" w:rsidRDefault="00B027D3" w:rsidP="00B027D3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9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Gospodarstwo Agroturystyczna Ola </w:t>
        </w:r>
      </w:hyperlink>
    </w:p>
    <w:p w14:paraId="51A2420E" w14:textId="77777777" w:rsidR="00B027D3" w:rsidRPr="00B027D3" w:rsidRDefault="00B027D3" w:rsidP="00B027D3">
      <w:pPr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0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Ekoturystyka Pod Srebrną Górą </w:t>
        </w:r>
      </w:hyperlink>
    </w:p>
    <w:p w14:paraId="58CCE7FA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Kategoria – Wypoczynek na wsi:</w:t>
      </w:r>
    </w:p>
    <w:p w14:paraId="47EC5A4E" w14:textId="77777777" w:rsidR="00B027D3" w:rsidRPr="00B027D3" w:rsidRDefault="00B027D3" w:rsidP="00B027D3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1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Agroturystyka Malowane </w:t>
        </w:r>
      </w:hyperlink>
    </w:p>
    <w:p w14:paraId="51513F2C" w14:textId="77777777" w:rsidR="00B027D3" w:rsidRPr="00B027D3" w:rsidRDefault="00B027D3" w:rsidP="00B027D3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lastRenderedPageBreak/>
        <w:t xml:space="preserve">miejsce – </w:t>
      </w:r>
      <w:hyperlink r:id="rId12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Agroturystyka Polesie </w:t>
        </w:r>
      </w:hyperlink>
    </w:p>
    <w:p w14:paraId="34F156D9" w14:textId="77777777" w:rsidR="00B027D3" w:rsidRPr="00B027D3" w:rsidRDefault="00B027D3" w:rsidP="00B027D3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3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Villa Greta </w:t>
        </w:r>
      </w:hyperlink>
    </w:p>
    <w:p w14:paraId="299D90D6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Kategoria – Oferta wypoczynkowa turystyki wiejskiej:</w:t>
      </w:r>
    </w:p>
    <w:p w14:paraId="1CCA1898" w14:textId="77777777" w:rsidR="00B027D3" w:rsidRPr="00B027D3" w:rsidRDefault="00B027D3" w:rsidP="00B027D3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4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Lawendowa Osada i Zagroda Edukacyjna Lawendowej Osady </w:t>
        </w:r>
      </w:hyperlink>
    </w:p>
    <w:p w14:paraId="101E3133" w14:textId="77777777" w:rsidR="00B027D3" w:rsidRPr="00B027D3" w:rsidRDefault="00B027D3" w:rsidP="00B027D3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5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Sielsko i anielsko w</w:t>
        </w:r>
        <w:r w:rsidR="00563651"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 xml:space="preserve"> Górach Świętokrzyskich</w:t>
        </w:r>
      </w:hyperlink>
    </w:p>
    <w:p w14:paraId="71522AEB" w14:textId="77777777" w:rsidR="00B027D3" w:rsidRPr="00B027D3" w:rsidRDefault="00B027D3" w:rsidP="00B027D3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6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Zagroda Młynarska w Uniejowie</w:t>
        </w:r>
      </w:hyperlink>
    </w:p>
    <w:p w14:paraId="78457ED1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Kategoria – Oferta szlaków kulinarnych na terenach wiejskich:</w:t>
      </w:r>
    </w:p>
    <w:p w14:paraId="1D1F0519" w14:textId="77777777" w:rsidR="00B027D3" w:rsidRPr="00B027D3" w:rsidRDefault="00B027D3" w:rsidP="00B027D3">
      <w:pPr>
        <w:numPr>
          <w:ilvl w:val="0"/>
          <w:numId w:val="4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7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szlak kulinarny „Świętokrzyska Kuźnia Smaków” </w:t>
        </w:r>
      </w:hyperlink>
    </w:p>
    <w:p w14:paraId="4A135C95" w14:textId="77777777" w:rsidR="00B027D3" w:rsidRPr="00B027D3" w:rsidRDefault="00B027D3" w:rsidP="00B027D3">
      <w:pPr>
        <w:numPr>
          <w:ilvl w:val="0"/>
          <w:numId w:val="4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8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szlak kulinarny „Podkarpackie Smaki” </w:t>
        </w:r>
      </w:hyperlink>
    </w:p>
    <w:p w14:paraId="63D3AB6D" w14:textId="77777777" w:rsidR="00B027D3" w:rsidRPr="00B027D3" w:rsidRDefault="00B027D3" w:rsidP="00B027D3">
      <w:pPr>
        <w:numPr>
          <w:ilvl w:val="0"/>
          <w:numId w:val="4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miejsce – </w:t>
      </w:r>
      <w:hyperlink r:id="rId19" w:history="1">
        <w:r w:rsidRPr="00563651">
          <w:rPr>
            <w:rStyle w:val="Hipercze"/>
            <w:rFonts w:ascii="Cambria" w:eastAsia="MS Mincho" w:hAnsi="Cambria" w:cs="Times New Roman"/>
            <w:sz w:val="24"/>
            <w:szCs w:val="24"/>
            <w:lang w:eastAsia="pl-PL"/>
          </w:rPr>
          <w:t>szlak kulinarny „Kaliskie Smaki”</w:t>
        </w:r>
      </w:hyperlink>
    </w:p>
    <w:p w14:paraId="4A6452A2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05C2E91F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>Z</w:t>
      </w:r>
      <w:r w:rsidR="004F0B45">
        <w:rPr>
          <w:rFonts w:ascii="Cambria" w:eastAsia="MS Mincho" w:hAnsi="Cambria" w:cs="Times New Roman"/>
          <w:sz w:val="24"/>
          <w:szCs w:val="24"/>
          <w:lang w:eastAsia="pl-PL"/>
        </w:rPr>
        <w:t>apoznaj się opisami ofert</w:t>
      </w: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 laureatów: </w:t>
      </w:r>
      <w:hyperlink r:id="rId20" w:history="1">
        <w:r w:rsidRPr="00B027D3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eastAsia="pl-PL"/>
          </w:rPr>
          <w:t>https://nawsinajlepiej.polska.travel/zwyciezcy/</w:t>
        </w:r>
      </w:hyperlink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 </w:t>
      </w:r>
    </w:p>
    <w:p w14:paraId="2175FCB1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466BCF24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Zobacz relację z ogłoszenia wyników: </w:t>
      </w:r>
      <w:hyperlink r:id="rId21" w:history="1">
        <w:r w:rsidRPr="00B027D3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eastAsia="pl-PL"/>
          </w:rPr>
          <w:t>https://nawsinajlepiej.polska.travel/ogloszenie-wynikow/</w:t>
        </w:r>
      </w:hyperlink>
    </w:p>
    <w:p w14:paraId="30F684CD" w14:textId="77777777" w:rsidR="00B027D3" w:rsidRPr="00B027D3" w:rsidRDefault="00B027D3" w:rsidP="00B027D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7C517573" w14:textId="726E4CB5" w:rsidR="00D230CB" w:rsidRDefault="00B027D3" w:rsidP="00B027D3">
      <w:pPr>
        <w:rPr>
          <w:rFonts w:ascii="Cambria" w:eastAsia="MS Mincho" w:hAnsi="Cambria" w:cs="Times New Roman"/>
          <w:sz w:val="24"/>
          <w:szCs w:val="24"/>
          <w:lang w:eastAsia="pl-PL"/>
        </w:rPr>
      </w:pPr>
      <w:r w:rsidRPr="00B027D3">
        <w:rPr>
          <w:rFonts w:ascii="Cambria" w:eastAsia="MS Mincho" w:hAnsi="Cambria" w:cs="Times New Roman"/>
          <w:sz w:val="24"/>
          <w:szCs w:val="24"/>
          <w:lang w:eastAsia="pl-PL"/>
        </w:rPr>
        <w:t xml:space="preserve">Zobacz, co jest potrzebne do stworzenia oferty turystycznej na wsi: </w:t>
      </w:r>
      <w:hyperlink r:id="rId22" w:history="1">
        <w:r w:rsidRPr="00B027D3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eastAsia="pl-PL"/>
          </w:rPr>
          <w:t>https://nawsinajlepiej.polska.travel/dobre_praktyki/agroturystyka-przepis-na-sukces/</w:t>
        </w:r>
      </w:hyperlink>
      <w:r w:rsidR="00050F88">
        <w:rPr>
          <w:rFonts w:ascii="Cambria" w:eastAsia="MS Mincho" w:hAnsi="Cambria" w:cs="Times New Roman"/>
          <w:sz w:val="24"/>
          <w:szCs w:val="24"/>
          <w:lang w:eastAsia="pl-PL"/>
        </w:rPr>
        <w:t xml:space="preserve"> </w:t>
      </w:r>
    </w:p>
    <w:p w14:paraId="094D381C" w14:textId="77777777" w:rsidR="00050F88" w:rsidRDefault="00050F88" w:rsidP="00B027D3"/>
    <w:p w14:paraId="3BF4DB07" w14:textId="77777777" w:rsidR="00050F88" w:rsidRDefault="00050F88" w:rsidP="00B027D3"/>
    <w:p w14:paraId="3B836DE4" w14:textId="77777777" w:rsidR="00050F88" w:rsidRDefault="00050F88" w:rsidP="00B027D3"/>
    <w:p w14:paraId="0007715F" w14:textId="77777777" w:rsidR="00050F88" w:rsidRDefault="00050F88" w:rsidP="00B027D3"/>
    <w:p w14:paraId="3894E78F" w14:textId="77777777" w:rsidR="00050F88" w:rsidRDefault="00050F88" w:rsidP="00B027D3"/>
    <w:p w14:paraId="43842C92" w14:textId="77777777" w:rsidR="00050F88" w:rsidRDefault="00050F88" w:rsidP="00B027D3"/>
    <w:p w14:paraId="42E58661" w14:textId="1B49F9F8" w:rsidR="00050F88" w:rsidRPr="00050F88" w:rsidRDefault="00050F88" w:rsidP="00050F88">
      <w:pPr>
        <w:rPr>
          <w:i/>
        </w:rPr>
      </w:pPr>
      <w:r w:rsidRPr="00050F88">
        <w:rPr>
          <w:i/>
        </w:rPr>
        <w:t>Konkurs jest elementem operacji pn. „Identyfikacja, upowszechnianie i promocja dobrych praktyk w turystyce na obszarach wiejskich”, współfinansowanej ze środków Unii Europejskiej w ramach Schematu II Pomocy Technicznej „Krajowa Sieć Obszarów Wiejskich” Programu Rozwoju Obszarów Wiejskich na lata 2014-2020.</w:t>
      </w:r>
    </w:p>
    <w:p w14:paraId="3C1B8F35" w14:textId="76828748" w:rsidR="00050F88" w:rsidRPr="00B027D3" w:rsidRDefault="00050F88" w:rsidP="00050F88"/>
    <w:sectPr w:rsidR="00050F88" w:rsidRPr="00B027D3" w:rsidSect="000E5D8A">
      <w:headerReference w:type="default" r:id="rId23"/>
      <w:footerReference w:type="default" r:id="rId24"/>
      <w:pgSz w:w="11906" w:h="16838"/>
      <w:pgMar w:top="1417" w:right="1417" w:bottom="56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56A1" w14:textId="77777777" w:rsidR="00273500" w:rsidRDefault="00273500" w:rsidP="00087BBE">
      <w:pPr>
        <w:spacing w:after="0" w:line="240" w:lineRule="auto"/>
      </w:pPr>
      <w:r>
        <w:separator/>
      </w:r>
    </w:p>
  </w:endnote>
  <w:endnote w:type="continuationSeparator" w:id="0">
    <w:p w14:paraId="632F6E48" w14:textId="77777777" w:rsidR="00273500" w:rsidRDefault="00273500" w:rsidP="0008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1D6A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12063EFB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9DC50C" wp14:editId="459D42D0">
          <wp:simplePos x="0" y="0"/>
          <wp:positionH relativeFrom="column">
            <wp:posOffset>114300</wp:posOffset>
          </wp:positionH>
          <wp:positionV relativeFrom="paragraph">
            <wp:posOffset>86995</wp:posOffset>
          </wp:positionV>
          <wp:extent cx="5760720" cy="633730"/>
          <wp:effectExtent l="0" t="0" r="508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AE400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7AF98C0B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527E7D1A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59923911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59A42D39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0A67BAB4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48723A72" w14:textId="77777777" w:rsidR="00563651" w:rsidRDefault="00563651" w:rsidP="00087BBE">
    <w:pPr>
      <w:pStyle w:val="Stopka"/>
      <w:tabs>
        <w:tab w:val="clear" w:pos="4536"/>
        <w:tab w:val="clear" w:pos="9072"/>
        <w:tab w:val="left" w:pos="2610"/>
      </w:tabs>
      <w:jc w:val="center"/>
    </w:pPr>
    <w:r w:rsidRPr="00EA5A00">
      <w:rPr>
        <w:rFonts w:eastAsia="Times New Roman" w:cstheme="minorHAnsi"/>
        <w:color w:val="333333"/>
        <w:sz w:val="16"/>
        <w:szCs w:val="18"/>
        <w:lang w:eastAsia="pl-PL"/>
      </w:rPr>
      <w:t>Europejski Fundusz Rolny na rzecz Rozwoju Obszarów Wiejskich: Europa inwestująca w obszary wiejskie.</w:t>
    </w:r>
    <w:r w:rsidRPr="00EA5A00">
      <w:rPr>
        <w:rFonts w:eastAsia="Times New Roman" w:cstheme="minorHAnsi"/>
        <w:color w:val="333333"/>
        <w:sz w:val="16"/>
        <w:szCs w:val="18"/>
        <w:lang w:eastAsia="pl-PL"/>
      </w:rPr>
      <w:br/>
      <w:t xml:space="preserve">Operacja pn. </w:t>
    </w:r>
    <w:r>
      <w:rPr>
        <w:rFonts w:eastAsia="Times New Roman" w:cstheme="minorHAnsi"/>
        <w:color w:val="333333"/>
        <w:sz w:val="16"/>
        <w:szCs w:val="18"/>
        <w:lang w:eastAsia="pl-PL"/>
      </w:rPr>
      <w:t>„Identyfikacja, upowszechnianie i promocja</w:t>
    </w:r>
    <w:r w:rsidRPr="003C4FBE">
      <w:rPr>
        <w:rFonts w:eastAsia="Times New Roman" w:cstheme="minorHAnsi"/>
        <w:color w:val="333333"/>
        <w:sz w:val="16"/>
        <w:szCs w:val="18"/>
        <w:lang w:eastAsia="pl-PL"/>
      </w:rPr>
      <w:t xml:space="preserve"> dobrych praktyk w turystyce na obszarach wiejskich</w:t>
    </w:r>
    <w:r>
      <w:rPr>
        <w:rFonts w:eastAsia="Times New Roman" w:cstheme="minorHAnsi"/>
        <w:color w:val="333333"/>
        <w:sz w:val="16"/>
        <w:szCs w:val="18"/>
        <w:lang w:eastAsia="pl-PL"/>
      </w:rPr>
      <w:t>”</w:t>
    </w:r>
    <w:r w:rsidRPr="00EA5A00">
      <w:rPr>
        <w:rFonts w:eastAsia="Times New Roman" w:cstheme="minorHAnsi"/>
        <w:color w:val="333333"/>
        <w:sz w:val="16"/>
        <w:szCs w:val="18"/>
        <w:lang w:eastAsia="pl-PL"/>
      </w:rPr>
      <w:t xml:space="preserve"> współfinansowana jest ze śro</w:t>
    </w:r>
    <w:r w:rsidRPr="00F71225">
      <w:rPr>
        <w:rFonts w:eastAsia="Times New Roman" w:cstheme="minorHAnsi"/>
        <w:color w:val="333333"/>
        <w:sz w:val="16"/>
        <w:szCs w:val="18"/>
        <w:lang w:eastAsia="pl-PL"/>
      </w:rPr>
      <w:t>dków Unii Europejskiej w ramach</w:t>
    </w:r>
    <w:r>
      <w:rPr>
        <w:rFonts w:eastAsia="Times New Roman" w:cstheme="minorHAnsi"/>
        <w:color w:val="333333"/>
        <w:sz w:val="16"/>
        <w:szCs w:val="18"/>
        <w:lang w:eastAsia="pl-PL"/>
      </w:rPr>
      <w:t xml:space="preserve"> </w:t>
    </w:r>
    <w:r w:rsidRPr="00EA5A00">
      <w:rPr>
        <w:rFonts w:eastAsia="Times New Roman" w:cstheme="minorHAnsi"/>
        <w:color w:val="333333"/>
        <w:sz w:val="16"/>
        <w:szCs w:val="18"/>
        <w:lang w:eastAsia="pl-PL"/>
      </w:rPr>
      <w:t xml:space="preserve">Schematu II Pomocy Technicznej „Krajowa Sieć Obszarów Wiejskich" </w:t>
    </w:r>
    <w:r>
      <w:rPr>
        <w:rFonts w:eastAsia="Times New Roman" w:cstheme="minorHAnsi"/>
        <w:color w:val="333333"/>
        <w:sz w:val="16"/>
        <w:szCs w:val="18"/>
        <w:lang w:eastAsia="pl-PL"/>
      </w:rPr>
      <w:br/>
    </w:r>
    <w:r w:rsidRPr="00EA5A00">
      <w:rPr>
        <w:rFonts w:eastAsia="Times New Roman" w:cstheme="minorHAnsi"/>
        <w:color w:val="333333"/>
        <w:sz w:val="16"/>
        <w:szCs w:val="18"/>
        <w:lang w:eastAsia="pl-PL"/>
      </w:rPr>
      <w:t>Programu Rozwoju Obszar</w:t>
    </w:r>
    <w:r w:rsidRPr="00F71225">
      <w:rPr>
        <w:rFonts w:eastAsia="Times New Roman" w:cstheme="minorHAnsi"/>
        <w:color w:val="333333"/>
        <w:sz w:val="16"/>
        <w:szCs w:val="18"/>
        <w:lang w:eastAsia="pl-PL"/>
      </w:rPr>
      <w:t>ów Wiejskich na lata 2014-2020.</w:t>
    </w:r>
    <w:r>
      <w:rPr>
        <w:rFonts w:eastAsia="Times New Roman" w:cstheme="minorHAnsi"/>
        <w:color w:val="333333"/>
        <w:sz w:val="16"/>
        <w:szCs w:val="18"/>
        <w:lang w:eastAsia="pl-PL"/>
      </w:rPr>
      <w:br/>
    </w:r>
    <w:r w:rsidRPr="00EA5A00">
      <w:rPr>
        <w:rFonts w:eastAsia="Times New Roman" w:cstheme="minorHAnsi"/>
        <w:color w:val="333333"/>
        <w:sz w:val="16"/>
        <w:szCs w:val="18"/>
        <w:lang w:eastAsia="pl-PL"/>
      </w:rPr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C4F2" w14:textId="77777777" w:rsidR="00273500" w:rsidRDefault="00273500" w:rsidP="00087BBE">
      <w:pPr>
        <w:spacing w:after="0" w:line="240" w:lineRule="auto"/>
      </w:pPr>
      <w:r>
        <w:separator/>
      </w:r>
    </w:p>
  </w:footnote>
  <w:footnote w:type="continuationSeparator" w:id="0">
    <w:p w14:paraId="4CC0B378" w14:textId="77777777" w:rsidR="00273500" w:rsidRDefault="00273500" w:rsidP="0008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DE25" w14:textId="77777777" w:rsidR="00563651" w:rsidRDefault="00563651">
    <w:pPr>
      <w:pStyle w:val="Nagwek"/>
    </w:pPr>
    <w:r>
      <w:rPr>
        <w:noProof/>
        <w:lang w:eastAsia="pl-PL"/>
      </w:rPr>
      <w:drawing>
        <wp:inline distT="0" distB="0" distL="0" distR="0" wp14:anchorId="77E969F8" wp14:editId="5093512B">
          <wp:extent cx="2132846" cy="1440000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84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84"/>
    <w:multiLevelType w:val="multilevel"/>
    <w:tmpl w:val="028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DF5"/>
    <w:multiLevelType w:val="multilevel"/>
    <w:tmpl w:val="EB9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15B98"/>
    <w:multiLevelType w:val="multilevel"/>
    <w:tmpl w:val="31C6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20947"/>
    <w:multiLevelType w:val="multilevel"/>
    <w:tmpl w:val="3DCE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brożek">
    <w15:presenceInfo w15:providerId="AD" w15:userId="S-1-5-21-2310530782-1759058308-1323927746-2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1"/>
    <w:rsid w:val="00012CF7"/>
    <w:rsid w:val="00050F88"/>
    <w:rsid w:val="00087BBE"/>
    <w:rsid w:val="00094EDC"/>
    <w:rsid w:val="000E5D8A"/>
    <w:rsid w:val="00121BAE"/>
    <w:rsid w:val="001C4D01"/>
    <w:rsid w:val="0023146F"/>
    <w:rsid w:val="00273500"/>
    <w:rsid w:val="003E6637"/>
    <w:rsid w:val="003F4424"/>
    <w:rsid w:val="004F0B45"/>
    <w:rsid w:val="00524665"/>
    <w:rsid w:val="00563651"/>
    <w:rsid w:val="00597AC1"/>
    <w:rsid w:val="0062431C"/>
    <w:rsid w:val="00633ADE"/>
    <w:rsid w:val="007448DB"/>
    <w:rsid w:val="007A59FA"/>
    <w:rsid w:val="00812B1C"/>
    <w:rsid w:val="0088192A"/>
    <w:rsid w:val="00941E21"/>
    <w:rsid w:val="009B7AA4"/>
    <w:rsid w:val="00A67003"/>
    <w:rsid w:val="00AC34DA"/>
    <w:rsid w:val="00AE48F2"/>
    <w:rsid w:val="00B027D3"/>
    <w:rsid w:val="00B22A47"/>
    <w:rsid w:val="00C12DEB"/>
    <w:rsid w:val="00C47731"/>
    <w:rsid w:val="00CA7A14"/>
    <w:rsid w:val="00CC3D7B"/>
    <w:rsid w:val="00D230CB"/>
    <w:rsid w:val="00DC1DBC"/>
    <w:rsid w:val="00DE2A69"/>
    <w:rsid w:val="00E0131B"/>
    <w:rsid w:val="00E05A0D"/>
    <w:rsid w:val="00E26DA6"/>
    <w:rsid w:val="00EB1CCB"/>
    <w:rsid w:val="00F7126A"/>
    <w:rsid w:val="00F73A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4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BE"/>
  </w:style>
  <w:style w:type="paragraph" w:styleId="Stopka">
    <w:name w:val="footer"/>
    <w:basedOn w:val="Normalny"/>
    <w:link w:val="StopkaZnak"/>
    <w:uiPriority w:val="99"/>
    <w:unhideWhenUsed/>
    <w:rsid w:val="0008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BE"/>
  </w:style>
  <w:style w:type="paragraph" w:styleId="Tekstdymka">
    <w:name w:val="Balloon Text"/>
    <w:basedOn w:val="Normalny"/>
    <w:link w:val="TekstdymkaZnak"/>
    <w:uiPriority w:val="99"/>
    <w:semiHidden/>
    <w:unhideWhenUsed/>
    <w:rsid w:val="00087BB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BE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A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BE"/>
  </w:style>
  <w:style w:type="paragraph" w:styleId="Stopka">
    <w:name w:val="footer"/>
    <w:basedOn w:val="Normalny"/>
    <w:link w:val="StopkaZnak"/>
    <w:uiPriority w:val="99"/>
    <w:unhideWhenUsed/>
    <w:rsid w:val="0008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BE"/>
  </w:style>
  <w:style w:type="paragraph" w:styleId="Tekstdymka">
    <w:name w:val="Balloon Text"/>
    <w:basedOn w:val="Normalny"/>
    <w:link w:val="TekstdymkaZnak"/>
    <w:uiPriority w:val="99"/>
    <w:semiHidden/>
    <w:unhideWhenUsed/>
    <w:rsid w:val="00087BB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BE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sinajlepiej.polska.travel/zwyciezcy/gospodarstwo-agroturystyczne-ziolowy-dzbanek/" TargetMode="External"/><Relationship Id="rId13" Type="http://schemas.openxmlformats.org/officeDocument/2006/relationships/hyperlink" Target="https://nawsinajlepiej.polska.travel/zwyciezcy/villa-greta/" TargetMode="External"/><Relationship Id="rId18" Type="http://schemas.openxmlformats.org/officeDocument/2006/relationships/hyperlink" Target="https://nawsinajlepiej.polska.travel/zwyciezcy/szlak-kulinarny-podkarpackie-smak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awsinajlepiej.polska.travel/ogloszenie-wyniko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wsinajlepiej.polska.travel/zwyciezcy/agroturystyka-polesie/" TargetMode="External"/><Relationship Id="rId17" Type="http://schemas.openxmlformats.org/officeDocument/2006/relationships/hyperlink" Target="https://nawsinajlepiej.polska.travel/zwyciezcy/szlak-kulinarny-swietokrzyska-kuznia-smakow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wsinajlepiej.polska.travel/zwyciezcy/zagroda-mlynarska-w-uniejowie/" TargetMode="External"/><Relationship Id="rId20" Type="http://schemas.openxmlformats.org/officeDocument/2006/relationships/hyperlink" Target="https://nawsinajlepiej.polska.travel/zwyciezc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wsinajlepiej.polska.travel/zwyciezcy/agroturystyka-malowane-wierch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wsinajlepiej.polska.travel/zwyciezcy/sielsko-i-anielsko-w-gorach-swietokrzyskich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awsinajlepiej.polska.travel/zwyciezcy/pod-srebrna-gora/" TargetMode="External"/><Relationship Id="rId19" Type="http://schemas.openxmlformats.org/officeDocument/2006/relationships/hyperlink" Target="https://nawsinajlepiej.polska.travel/zwyciezcy/szlak-kulinarny-kaliskie-sm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sinajlepiej.polska.travel/zwyciezcy/gospodarstwo-agroturystyczna-ola/" TargetMode="External"/><Relationship Id="rId14" Type="http://schemas.openxmlformats.org/officeDocument/2006/relationships/hyperlink" Target="https://nawsinajlepiej.polska.travel/zwyciezcy/lawendowa-osada-i-zagroda-edukacyjna-lawendowej-osady/" TargetMode="External"/><Relationship Id="rId22" Type="http://schemas.openxmlformats.org/officeDocument/2006/relationships/hyperlink" Target="https://nawsinajlepiej.polska.travel/dobre_praktyki/agroturystyka-przepis-na-sukces/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Szoszkiewicz</dc:creator>
  <cp:lastModifiedBy>LGD</cp:lastModifiedBy>
  <cp:revision>2</cp:revision>
  <dcterms:created xsi:type="dcterms:W3CDTF">2018-09-04T06:10:00Z</dcterms:created>
  <dcterms:modified xsi:type="dcterms:W3CDTF">2018-09-04T06:10:00Z</dcterms:modified>
</cp:coreProperties>
</file>